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4A0" w:firstRow="1" w:lastRow="0" w:firstColumn="1" w:lastColumn="0" w:noHBand="0" w:noVBand="1"/>
      </w:tblPr>
      <w:tblGrid>
        <w:gridCol w:w="3096"/>
        <w:gridCol w:w="6191"/>
      </w:tblGrid>
      <w:tr w:rsidR="0000466D" w:rsidRPr="00317BF8" w14:paraId="294B9ED4" w14:textId="77777777" w:rsidTr="006C269E">
        <w:trPr>
          <w:trHeight w:val="993"/>
          <w:jc w:val="center"/>
        </w:trPr>
        <w:tc>
          <w:tcPr>
            <w:tcW w:w="3096" w:type="dxa"/>
            <w:tcBorders>
              <w:top w:val="nil"/>
              <w:left w:val="nil"/>
              <w:bottom w:val="nil"/>
              <w:right w:val="nil"/>
            </w:tcBorders>
          </w:tcPr>
          <w:p w14:paraId="7B5235BC" w14:textId="31CFE096" w:rsidR="0000466D" w:rsidRPr="00317BF8" w:rsidRDefault="006C269E" w:rsidP="001B68F3">
            <w:pPr>
              <w:widowControl w:val="0"/>
              <w:jc w:val="center"/>
              <w:rPr>
                <w:sz w:val="26"/>
                <w:szCs w:val="26"/>
              </w:rPr>
            </w:pPr>
            <w:r w:rsidRPr="00317BF8">
              <w:rPr>
                <w:noProof/>
                <w:sz w:val="26"/>
                <w:szCs w:val="26"/>
              </w:rPr>
              <mc:AlternateContent>
                <mc:Choice Requires="wps">
                  <w:drawing>
                    <wp:anchor distT="0" distB="0" distL="114300" distR="114300" simplePos="0" relativeHeight="251661312" behindDoc="0" locked="0" layoutInCell="1" allowOverlap="1" wp14:anchorId="3F513785" wp14:editId="29CBC268">
                      <wp:simplePos x="0" y="0"/>
                      <wp:positionH relativeFrom="column">
                        <wp:posOffset>624205</wp:posOffset>
                      </wp:positionH>
                      <wp:positionV relativeFrom="paragraph">
                        <wp:posOffset>407670</wp:posOffset>
                      </wp:positionV>
                      <wp:extent cx="607060" cy="0"/>
                      <wp:effectExtent l="0" t="0" r="21590" b="19050"/>
                      <wp:wrapNone/>
                      <wp:docPr id="90234237" name="Straight Connector 4"/>
                      <wp:cNvGraphicFramePr/>
                      <a:graphic xmlns:a="http://schemas.openxmlformats.org/drawingml/2006/main">
                        <a:graphicData uri="http://schemas.microsoft.com/office/word/2010/wordprocessingShape">
                          <wps:wsp>
                            <wps:cNvCnPr/>
                            <wps:spPr>
                              <a:xfrm>
                                <a:off x="0" y="0"/>
                                <a:ext cx="6070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B87DB2"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9.15pt,32.1pt" to="96.95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" strokecolor="black [3040]"/>
                  </w:pict>
                </mc:Fallback>
              </mc:AlternateContent>
            </w:r>
            <w:r w:rsidR="009C1D33" w:rsidRPr="00317BF8">
              <w:rPr>
                <w:b/>
                <w:sz w:val="26"/>
                <w:szCs w:val="26"/>
              </w:rPr>
              <w:t>ỦY BAN NHÂN DÂN</w:t>
            </w:r>
            <w:r w:rsidR="009C1D33" w:rsidRPr="00317BF8">
              <w:rPr>
                <w:b/>
                <w:sz w:val="26"/>
                <w:szCs w:val="26"/>
              </w:rPr>
              <w:br/>
              <w:t xml:space="preserve">XÃ </w:t>
            </w:r>
            <w:r w:rsidR="00D7380D">
              <w:rPr>
                <w:b/>
                <w:sz w:val="26"/>
                <w:szCs w:val="26"/>
              </w:rPr>
              <w:t>TÂN KỲ</w:t>
            </w:r>
          </w:p>
        </w:tc>
        <w:tc>
          <w:tcPr>
            <w:tcW w:w="6191" w:type="dxa"/>
            <w:tcBorders>
              <w:top w:val="nil"/>
              <w:left w:val="nil"/>
              <w:bottom w:val="nil"/>
              <w:right w:val="nil"/>
            </w:tcBorders>
          </w:tcPr>
          <w:p w14:paraId="1BE46915" w14:textId="77777777" w:rsidR="0000466D" w:rsidRPr="00317BF8" w:rsidRDefault="009C1D33" w:rsidP="001B68F3">
            <w:pPr>
              <w:widowControl w:val="0"/>
              <w:jc w:val="center"/>
              <w:rPr>
                <w:sz w:val="26"/>
              </w:rPr>
            </w:pPr>
            <w:r w:rsidRPr="00317BF8">
              <w:rPr>
                <w:b/>
                <w:sz w:val="26"/>
              </w:rPr>
              <w:t>CỘNG HÒA XÃ HỘI CHỦ NGHĨA VIỆT NAM</w:t>
            </w:r>
          </w:p>
          <w:p w14:paraId="24A000CE" w14:textId="77777777" w:rsidR="0000466D" w:rsidRPr="00317BF8" w:rsidRDefault="006C269E" w:rsidP="001B68F3">
            <w:pPr>
              <w:widowControl w:val="0"/>
              <w:jc w:val="center"/>
              <w:rPr>
                <w:i/>
                <w:iCs/>
                <w:szCs w:val="28"/>
              </w:rPr>
            </w:pPr>
            <w:r w:rsidRPr="00317BF8">
              <w:rPr>
                <w:noProof/>
              </w:rPr>
              <mc:AlternateContent>
                <mc:Choice Requires="wps">
                  <w:drawing>
                    <wp:anchor distT="0" distB="0" distL="114300" distR="114300" simplePos="0" relativeHeight="251659264" behindDoc="0" locked="0" layoutInCell="1" allowOverlap="1" wp14:anchorId="08EDE880" wp14:editId="29FD2C60">
                      <wp:simplePos x="0" y="0"/>
                      <wp:positionH relativeFrom="column">
                        <wp:posOffset>809625</wp:posOffset>
                      </wp:positionH>
                      <wp:positionV relativeFrom="paragraph">
                        <wp:posOffset>232884</wp:posOffset>
                      </wp:positionV>
                      <wp:extent cx="2160270" cy="0"/>
                      <wp:effectExtent l="0" t="0" r="11430" b="19050"/>
                      <wp:wrapNone/>
                      <wp:docPr id="2" name="Straight Connector 2"/>
                      <wp:cNvGraphicFramePr/>
                      <a:graphic xmlns:a="http://schemas.openxmlformats.org/drawingml/2006/main">
                        <a:graphicData uri="http://schemas.microsoft.com/office/word/2010/wordprocessingShape">
                          <wps:wsp>
                            <wps:cNvCnPr/>
                            <wps:spPr>
                              <a:xfrm flipV="1">
                                <a:off x="0" y="0"/>
                                <a:ext cx="2160270" cy="0"/>
                              </a:xfrm>
                              <a:prstGeom prst="line">
                                <a:avLst/>
                              </a:prstGeom>
                              <a:ln w="6350"/>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D111C1A"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63.75pt,18.35pt" to="233.8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" strokecolor="black [3200]" strokeweight=".5pt"/>
                  </w:pict>
                </mc:Fallback>
              </mc:AlternateContent>
            </w:r>
            <w:r w:rsidR="009C1D33" w:rsidRPr="00317BF8">
              <w:rPr>
                <w:b/>
              </w:rPr>
              <w:t>Độc lập - Tự do - Hạnh phúc</w:t>
            </w:r>
          </w:p>
        </w:tc>
      </w:tr>
      <w:tr w:rsidR="006C269E" w:rsidRPr="00317BF8" w14:paraId="2DADE907" w14:textId="77777777" w:rsidTr="00D7380D">
        <w:trPr>
          <w:trHeight w:val="424"/>
          <w:jc w:val="center"/>
        </w:trPr>
        <w:tc>
          <w:tcPr>
            <w:tcW w:w="3096" w:type="dxa"/>
            <w:tcBorders>
              <w:top w:val="nil"/>
              <w:left w:val="nil"/>
              <w:bottom w:val="nil"/>
              <w:right w:val="nil"/>
            </w:tcBorders>
          </w:tcPr>
          <w:p w14:paraId="5518E323" w14:textId="77777777" w:rsidR="006C269E" w:rsidRPr="00317BF8" w:rsidRDefault="00D95347" w:rsidP="001B68F3">
            <w:pPr>
              <w:widowControl w:val="0"/>
              <w:jc w:val="center"/>
              <w:rPr>
                <w:b/>
                <w:sz w:val="26"/>
                <w:szCs w:val="26"/>
              </w:rPr>
            </w:pPr>
            <w:r w:rsidRPr="00317BF8">
              <w:rPr>
                <w:rFonts w:cs="Times New Roman"/>
                <w:noProof/>
              </w:rPr>
              <mc:AlternateContent>
                <mc:Choice Requires="wps">
                  <w:drawing>
                    <wp:anchor distT="0" distB="0" distL="114300" distR="114300" simplePos="0" relativeHeight="251663360" behindDoc="0" locked="0" layoutInCell="1" allowOverlap="1" wp14:anchorId="709C295A" wp14:editId="0D3BE89D">
                      <wp:simplePos x="0" y="0"/>
                      <wp:positionH relativeFrom="column">
                        <wp:posOffset>-102870</wp:posOffset>
                      </wp:positionH>
                      <wp:positionV relativeFrom="paragraph">
                        <wp:posOffset>287654</wp:posOffset>
                      </wp:positionV>
                      <wp:extent cx="1331455" cy="352425"/>
                      <wp:effectExtent l="0" t="0" r="21590" b="28575"/>
                      <wp:wrapNone/>
                      <wp:docPr id="4" name="Rectangle 3"/>
                      <wp:cNvGraphicFramePr/>
                      <a:graphic xmlns:a="http://schemas.openxmlformats.org/drawingml/2006/main">
                        <a:graphicData uri="http://schemas.microsoft.com/office/word/2010/wordprocessingShape">
                          <wps:wsp>
                            <wps:cNvSpPr/>
                            <wps:spPr>
                              <a:xfrm>
                                <a:off x="0" y="0"/>
                                <a:ext cx="1331455" cy="3524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6B14B1F" w14:textId="6682DAA4" w:rsidR="00D95347" w:rsidRDefault="00C240AB" w:rsidP="0021349E">
                                  <w:pPr>
                                    <w:jc w:val="center"/>
                                  </w:pPr>
                                  <w: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9C295A" id="Rectangle 3" o:spid="_x0000_s1026" style="position:absolute;left:0;text-align:left;margin-left:-8.1pt;margin-top:22.65pt;width:104.85pt;height:2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" fillcolor="window" strokecolor="windowText" strokeweight="1pt">
                      <v:textbox>
                        <w:txbxContent>
                          <w:p w14:paraId="06B14B1F" w14:textId="6682DAA4" w:rsidR="00D95347" w:rsidRDefault="00C240AB" w:rsidP="0021349E">
                            <w:pPr>
                              <w:jc w:val="center"/>
                            </w:pPr>
                            <w:r>
                              <w:t>DỰ THẢO</w:t>
                            </w:r>
                          </w:p>
                        </w:txbxContent>
                      </v:textbox>
                    </v:rect>
                  </w:pict>
                </mc:Fallback>
              </mc:AlternateContent>
            </w:r>
            <w:r w:rsidR="006C269E" w:rsidRPr="00317BF8">
              <w:rPr>
                <w:sz w:val="26"/>
                <w:szCs w:val="26"/>
              </w:rPr>
              <w:t xml:space="preserve">Số: </w:t>
            </w:r>
            <w:r w:rsidR="00177E81" w:rsidRPr="00317BF8">
              <w:rPr>
                <w:sz w:val="26"/>
                <w:szCs w:val="26"/>
              </w:rPr>
              <w:t xml:space="preserve">             </w:t>
            </w:r>
            <w:r w:rsidR="006C269E" w:rsidRPr="00317BF8">
              <w:rPr>
                <w:sz w:val="26"/>
                <w:szCs w:val="26"/>
              </w:rPr>
              <w:t>/TTr-UBND</w:t>
            </w:r>
          </w:p>
        </w:tc>
        <w:tc>
          <w:tcPr>
            <w:tcW w:w="6191" w:type="dxa"/>
            <w:tcBorders>
              <w:top w:val="nil"/>
              <w:left w:val="nil"/>
              <w:bottom w:val="nil"/>
              <w:right w:val="nil"/>
            </w:tcBorders>
          </w:tcPr>
          <w:p w14:paraId="36CE916E" w14:textId="14D503D7" w:rsidR="006C269E" w:rsidRPr="00317BF8" w:rsidRDefault="00D7380D" w:rsidP="001B68F3">
            <w:pPr>
              <w:widowControl w:val="0"/>
              <w:jc w:val="center"/>
              <w:rPr>
                <w:b/>
              </w:rPr>
            </w:pPr>
            <w:r>
              <w:rPr>
                <w:i/>
                <w:iCs/>
                <w:szCs w:val="28"/>
              </w:rPr>
              <w:t>Tân Kỳ</w:t>
            </w:r>
            <w:r w:rsidR="006C269E" w:rsidRPr="00317BF8">
              <w:rPr>
                <w:i/>
                <w:iCs/>
                <w:szCs w:val="28"/>
              </w:rPr>
              <w:t xml:space="preserve">, ngày </w:t>
            </w:r>
            <w:r w:rsidR="00177E81" w:rsidRPr="00317BF8">
              <w:rPr>
                <w:i/>
                <w:iCs/>
                <w:szCs w:val="28"/>
              </w:rPr>
              <w:t xml:space="preserve">     </w:t>
            </w:r>
            <w:r w:rsidR="006C269E" w:rsidRPr="00317BF8">
              <w:rPr>
                <w:i/>
                <w:iCs/>
                <w:szCs w:val="28"/>
              </w:rPr>
              <w:t xml:space="preserve"> tháng </w:t>
            </w:r>
            <w:r w:rsidR="00177E81" w:rsidRPr="00317BF8">
              <w:rPr>
                <w:i/>
                <w:iCs/>
                <w:szCs w:val="28"/>
              </w:rPr>
              <w:t xml:space="preserve">    </w:t>
            </w:r>
            <w:r w:rsidR="006C269E" w:rsidRPr="00317BF8">
              <w:rPr>
                <w:i/>
                <w:iCs/>
                <w:szCs w:val="28"/>
              </w:rPr>
              <w:t xml:space="preserve"> năm 2026</w:t>
            </w:r>
          </w:p>
        </w:tc>
      </w:tr>
    </w:tbl>
    <w:p w14:paraId="03D170A3" w14:textId="77777777" w:rsidR="0000466D" w:rsidRPr="00317BF8" w:rsidRDefault="0000466D" w:rsidP="001B68F3">
      <w:pPr>
        <w:widowControl w:val="0"/>
      </w:pPr>
    </w:p>
    <w:p w14:paraId="14DACE72" w14:textId="77777777" w:rsidR="0000466D" w:rsidRPr="00317BF8" w:rsidRDefault="009C1D33" w:rsidP="001B68F3">
      <w:pPr>
        <w:widowControl w:val="0"/>
        <w:jc w:val="center"/>
        <w:rPr>
          <w:szCs w:val="28"/>
        </w:rPr>
      </w:pPr>
      <w:r w:rsidRPr="00317BF8">
        <w:rPr>
          <w:b/>
          <w:szCs w:val="28"/>
        </w:rPr>
        <w:t>TỜ TRÌNH</w:t>
      </w:r>
    </w:p>
    <w:p w14:paraId="292EABDB" w14:textId="77777777" w:rsidR="00F7151C" w:rsidRPr="00317BF8" w:rsidRDefault="009C1D33" w:rsidP="001B68F3">
      <w:pPr>
        <w:widowControl w:val="0"/>
        <w:jc w:val="center"/>
        <w:rPr>
          <w:b/>
          <w:szCs w:val="28"/>
          <w:shd w:val="clear" w:color="auto" w:fill="FFFFFF"/>
        </w:rPr>
      </w:pPr>
      <w:r w:rsidRPr="00317BF8">
        <w:rPr>
          <w:b/>
          <w:noProof/>
          <w:szCs w:val="28"/>
        </w:rPr>
        <mc:AlternateContent>
          <mc:Choice Requires="wps">
            <w:drawing>
              <wp:anchor distT="0" distB="0" distL="114300" distR="114300" simplePos="0" relativeHeight="251660288" behindDoc="0" locked="0" layoutInCell="1" allowOverlap="1" wp14:anchorId="2B82640C" wp14:editId="4444F57A">
                <wp:simplePos x="0" y="0"/>
                <wp:positionH relativeFrom="column">
                  <wp:posOffset>2269490</wp:posOffset>
                </wp:positionH>
                <wp:positionV relativeFrom="paragraph">
                  <wp:posOffset>631825</wp:posOffset>
                </wp:positionV>
                <wp:extent cx="1280160" cy="0"/>
                <wp:effectExtent l="0" t="0" r="0" b="0"/>
                <wp:wrapNone/>
                <wp:docPr id="2110034473" name="Straight Connector 3"/>
                <wp:cNvGraphicFramePr/>
                <a:graphic xmlns:a="http://schemas.openxmlformats.org/drawingml/2006/main">
                  <a:graphicData uri="http://schemas.microsoft.com/office/word/2010/wordprocessingShape">
                    <wps:wsp>
                      <wps:cNvCnPr/>
                      <wps:spPr>
                        <a:xfrm>
                          <a:off x="0" y="0"/>
                          <a:ext cx="1280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3FB7B4"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78.7pt,49.75pt" to="279.5pt,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" strokecolor="black [3040]"/>
            </w:pict>
          </mc:Fallback>
        </mc:AlternateContent>
      </w:r>
      <w:r w:rsidRPr="00317BF8">
        <w:rPr>
          <w:b/>
          <w:szCs w:val="28"/>
        </w:rPr>
        <w:t xml:space="preserve">Dự thảo </w:t>
      </w:r>
      <w:r w:rsidR="006C269E" w:rsidRPr="00317BF8">
        <w:rPr>
          <w:b/>
          <w:szCs w:val="28"/>
          <w:shd w:val="clear" w:color="auto" w:fill="FFFFFF"/>
        </w:rPr>
        <w:t xml:space="preserve">Nghị quyết quy định một số nội dung chi, </w:t>
      </w:r>
    </w:p>
    <w:p w14:paraId="7E83AC20" w14:textId="77777777" w:rsidR="00F7151C" w:rsidRPr="00317BF8" w:rsidRDefault="006C269E" w:rsidP="001B68F3">
      <w:pPr>
        <w:widowControl w:val="0"/>
        <w:jc w:val="center"/>
        <w:rPr>
          <w:b/>
          <w:szCs w:val="28"/>
          <w:shd w:val="clear" w:color="auto" w:fill="FFFFFF"/>
        </w:rPr>
      </w:pPr>
      <w:r w:rsidRPr="00317BF8">
        <w:rPr>
          <w:b/>
          <w:szCs w:val="28"/>
          <w:shd w:val="clear" w:color="auto" w:fill="FFFFFF"/>
        </w:rPr>
        <w:t xml:space="preserve">mức chi đối với công tác xây dựng văn bản quy phạm pháp luật </w:t>
      </w:r>
    </w:p>
    <w:p w14:paraId="1C6F30FA" w14:textId="13B73728" w:rsidR="006C269E" w:rsidRPr="00317BF8" w:rsidRDefault="006C269E" w:rsidP="001B68F3">
      <w:pPr>
        <w:widowControl w:val="0"/>
        <w:jc w:val="center"/>
        <w:rPr>
          <w:bCs/>
          <w:szCs w:val="28"/>
        </w:rPr>
      </w:pPr>
      <w:r w:rsidRPr="00317BF8">
        <w:rPr>
          <w:b/>
          <w:szCs w:val="28"/>
          <w:shd w:val="clear" w:color="auto" w:fill="FFFFFF"/>
        </w:rPr>
        <w:t>của Hội đồng nhân dân và</w:t>
      </w:r>
      <w:r w:rsidR="00F7151C" w:rsidRPr="00317BF8">
        <w:rPr>
          <w:b/>
          <w:szCs w:val="28"/>
          <w:shd w:val="clear" w:color="auto" w:fill="FFFFFF"/>
        </w:rPr>
        <w:t xml:space="preserve"> </w:t>
      </w:r>
      <w:r w:rsidRPr="00317BF8">
        <w:rPr>
          <w:b/>
          <w:szCs w:val="28"/>
          <w:shd w:val="clear" w:color="auto" w:fill="FFFFFF"/>
        </w:rPr>
        <w:t xml:space="preserve">Ủy ban nhân dân xã </w:t>
      </w:r>
      <w:r w:rsidR="00D7380D">
        <w:rPr>
          <w:b/>
          <w:szCs w:val="28"/>
          <w:shd w:val="clear" w:color="auto" w:fill="FFFFFF"/>
        </w:rPr>
        <w:t>Tân Kỳ</w:t>
      </w:r>
    </w:p>
    <w:p w14:paraId="70B6A947" w14:textId="77777777" w:rsidR="006C269E" w:rsidRPr="00317BF8" w:rsidRDefault="006C269E" w:rsidP="001B68F3">
      <w:pPr>
        <w:widowControl w:val="0"/>
        <w:jc w:val="center"/>
        <w:rPr>
          <w:b/>
          <w:szCs w:val="28"/>
        </w:rPr>
      </w:pPr>
    </w:p>
    <w:p w14:paraId="2A890D6B" w14:textId="5818B223" w:rsidR="0000466D" w:rsidRPr="00317BF8" w:rsidRDefault="009C1D33" w:rsidP="00D7380D">
      <w:pPr>
        <w:widowControl w:val="0"/>
        <w:spacing w:after="240"/>
        <w:jc w:val="center"/>
        <w:rPr>
          <w:bCs/>
          <w:szCs w:val="28"/>
        </w:rPr>
      </w:pPr>
      <w:r w:rsidRPr="00317BF8">
        <w:rPr>
          <w:bCs/>
          <w:szCs w:val="28"/>
        </w:rPr>
        <w:t xml:space="preserve">Kính gửi: Hội đồng nhân dân xã </w:t>
      </w:r>
      <w:r w:rsidR="00D7380D">
        <w:rPr>
          <w:bCs/>
          <w:szCs w:val="28"/>
        </w:rPr>
        <w:t>Tân Kỳ</w:t>
      </w:r>
    </w:p>
    <w:p w14:paraId="02920762" w14:textId="6F8421D8"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 xml:space="preserve">Thực hiện quy định của Luật Ban hành văn bản quy phạm pháp luật, Ủy ban nhân dân xã </w:t>
      </w:r>
      <w:r w:rsidR="00D7380D">
        <w:rPr>
          <w:rFonts w:cs="Times New Roman"/>
          <w:szCs w:val="28"/>
        </w:rPr>
        <w:t xml:space="preserve">Tân Kỳ </w:t>
      </w:r>
      <w:r w:rsidRPr="00317BF8">
        <w:rPr>
          <w:rFonts w:cs="Times New Roman"/>
          <w:szCs w:val="28"/>
        </w:rPr>
        <w:t xml:space="preserve">kính trình Hội đồng nhân dân xã </w:t>
      </w:r>
      <w:r w:rsidR="00D7380D">
        <w:rPr>
          <w:rFonts w:cs="Times New Roman"/>
          <w:szCs w:val="28"/>
        </w:rPr>
        <w:t xml:space="preserve">Tân Kỳ </w:t>
      </w:r>
      <w:r w:rsidRPr="00317BF8">
        <w:rPr>
          <w:rFonts w:cs="Times New Roman"/>
          <w:szCs w:val="28"/>
        </w:rPr>
        <w:t xml:space="preserve">dự thảo </w:t>
      </w:r>
      <w:r w:rsidR="006C269E" w:rsidRPr="00317BF8">
        <w:rPr>
          <w:rFonts w:cs="Times New Roman"/>
          <w:szCs w:val="28"/>
          <w:shd w:val="clear" w:color="auto" w:fill="FFFFFF"/>
        </w:rPr>
        <w:t xml:space="preserve">Nghị quyết quy định một số nội dung chi, mức chi đối với công tác xây dựng văn bản quy phạm pháp luật của Hội đồng nhân dân và Ủy ban nhân dân xã </w:t>
      </w:r>
      <w:r w:rsidR="00D7380D">
        <w:rPr>
          <w:rFonts w:cs="Times New Roman"/>
          <w:szCs w:val="28"/>
          <w:shd w:val="clear" w:color="auto" w:fill="FFFFFF"/>
        </w:rPr>
        <w:t xml:space="preserve">Tân Kỳ </w:t>
      </w:r>
      <w:r w:rsidRPr="00317BF8">
        <w:rPr>
          <w:rFonts w:cs="Times New Roman"/>
          <w:szCs w:val="28"/>
        </w:rPr>
        <w:t>như sau:</w:t>
      </w:r>
    </w:p>
    <w:p w14:paraId="3731F053"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b/>
          <w:szCs w:val="28"/>
        </w:rPr>
        <w:t>I. SỰ CẦN THIẾT BAN HÀNH VĂN BẢN</w:t>
      </w:r>
    </w:p>
    <w:p w14:paraId="11DD8310"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b/>
          <w:szCs w:val="28"/>
        </w:rPr>
        <w:t>1. Cơ sở chính trị, pháp lý</w:t>
      </w:r>
    </w:p>
    <w:p w14:paraId="79F9BE4C" w14:textId="77777777" w:rsidR="006C269E" w:rsidRPr="00317BF8" w:rsidRDefault="009C1D33" w:rsidP="001B68F3">
      <w:pPr>
        <w:widowControl w:val="0"/>
        <w:spacing w:before="120" w:after="120"/>
        <w:ind w:firstLine="720"/>
        <w:jc w:val="both"/>
        <w:rPr>
          <w:rFonts w:cs="Times New Roman"/>
          <w:szCs w:val="28"/>
        </w:rPr>
      </w:pPr>
      <w:r w:rsidRPr="00317BF8">
        <w:rPr>
          <w:rFonts w:cs="Times New Roman"/>
          <w:szCs w:val="28"/>
        </w:rPr>
        <w:t>Nghị quyết số 66-NQ/TW ngày 30</w:t>
      </w:r>
      <w:r w:rsidR="00177E81" w:rsidRPr="00317BF8">
        <w:rPr>
          <w:rFonts w:cs="Times New Roman"/>
          <w:szCs w:val="28"/>
        </w:rPr>
        <w:t>/</w:t>
      </w:r>
      <w:r w:rsidRPr="00317BF8">
        <w:rPr>
          <w:rFonts w:cs="Times New Roman"/>
          <w:szCs w:val="28"/>
        </w:rPr>
        <w:t>4</w:t>
      </w:r>
      <w:r w:rsidR="00177E81" w:rsidRPr="00317BF8">
        <w:rPr>
          <w:rFonts w:cs="Times New Roman"/>
          <w:szCs w:val="28"/>
        </w:rPr>
        <w:t>/</w:t>
      </w:r>
      <w:r w:rsidRPr="00317BF8">
        <w:rPr>
          <w:rFonts w:cs="Times New Roman"/>
          <w:szCs w:val="28"/>
        </w:rPr>
        <w:t xml:space="preserve">2025 của Bộ Chính trị về đổi mới công tác xây dựng và thi hành pháp luật đáp ứng yêu cầu phát triển đất nước trong kỷ nguyên mới </w:t>
      </w:r>
      <w:r w:rsidR="00F7151C" w:rsidRPr="00317BF8">
        <w:rPr>
          <w:rFonts w:cs="Times New Roman"/>
          <w:bCs/>
          <w:i/>
          <w:szCs w:val="28"/>
          <w:shd w:val="clear" w:color="auto" w:fill="FFFFFF" w:themeFill="background1"/>
        </w:rPr>
        <w:t xml:space="preserve">(sau đây viết tắt là </w:t>
      </w:r>
      <w:r w:rsidR="00F7151C" w:rsidRPr="00317BF8">
        <w:rPr>
          <w:rFonts w:cs="Times New Roman"/>
          <w:i/>
          <w:szCs w:val="28"/>
        </w:rPr>
        <w:t>Nghị quyết số 66-NQ/TW</w:t>
      </w:r>
      <w:r w:rsidR="00F7151C" w:rsidRPr="00317BF8">
        <w:rPr>
          <w:rFonts w:cs="Times New Roman"/>
          <w:bCs/>
          <w:i/>
          <w:szCs w:val="28"/>
          <w:shd w:val="clear" w:color="auto" w:fill="FFFFFF" w:themeFill="background1"/>
        </w:rPr>
        <w:t>)</w:t>
      </w:r>
      <w:r w:rsidR="00F7151C" w:rsidRPr="00317BF8">
        <w:rPr>
          <w:rFonts w:cs="Times New Roman"/>
          <w:szCs w:val="28"/>
        </w:rPr>
        <w:t xml:space="preserve"> </w:t>
      </w:r>
      <w:r w:rsidRPr="00317BF8">
        <w:rPr>
          <w:rFonts w:cs="Times New Roman"/>
          <w:szCs w:val="28"/>
        </w:rPr>
        <w:t>xác định yêu cầu đổi mới mạnh mẽ công tác xây dựng và thi hành pháp luật, nâng cao chất lượng thể chế, bảo đảm pháp luật trở thành lợi thế cạnh tranh, động lực phát triển. Việc bảo đảm nguồn lực, cơ chế tài chính phù hợp cho công tác xây dựng văn bản quy phạm pháp luật ở địa phương là một trong những điều kiện cần thiết để nâng cao chất lượng công tác xây dựng, hoàn thiện và tổ chức thi hành pháp luật.</w:t>
      </w:r>
    </w:p>
    <w:p w14:paraId="7D06605E" w14:textId="77777777" w:rsidR="00177E81" w:rsidRPr="00317BF8" w:rsidRDefault="009C1D33" w:rsidP="001B68F3">
      <w:pPr>
        <w:widowControl w:val="0"/>
        <w:spacing w:before="120" w:after="120"/>
        <w:ind w:firstLine="720"/>
        <w:jc w:val="both"/>
        <w:rPr>
          <w:rFonts w:cs="Times New Roman"/>
          <w:szCs w:val="28"/>
        </w:rPr>
      </w:pPr>
      <w:r w:rsidRPr="00317BF8">
        <w:rPr>
          <w:rFonts w:cs="Times New Roman"/>
          <w:szCs w:val="28"/>
        </w:rPr>
        <w:t xml:space="preserve">Nghị quyết số 197/2025/QH15 ngày </w:t>
      </w:r>
      <w:r w:rsidR="00177E81" w:rsidRPr="00317BF8">
        <w:rPr>
          <w:rFonts w:cs="Times New Roman"/>
          <w:iCs/>
          <w:spacing w:val="-4"/>
          <w:szCs w:val="28"/>
          <w:shd w:val="clear" w:color="auto" w:fill="FFFFFF"/>
        </w:rPr>
        <w:t>17/5/2025</w:t>
      </w:r>
      <w:r w:rsidR="00177E81" w:rsidRPr="00317BF8">
        <w:rPr>
          <w:rFonts w:cs="Times New Roman"/>
          <w:iCs/>
          <w:szCs w:val="28"/>
          <w:shd w:val="clear" w:color="auto" w:fill="FFFFFF"/>
        </w:rPr>
        <w:t xml:space="preserve"> </w:t>
      </w:r>
      <w:r w:rsidRPr="00317BF8">
        <w:rPr>
          <w:rFonts w:cs="Times New Roman"/>
          <w:szCs w:val="28"/>
        </w:rPr>
        <w:t>của Quốc hội về một số cơ chế, chính sách đặc biệt tạo đột phá trong xây dựng và tổ chức thi hành pháp luật</w:t>
      </w:r>
      <w:r w:rsidR="00F7151C" w:rsidRPr="00317BF8">
        <w:rPr>
          <w:rFonts w:cs="Times New Roman"/>
          <w:szCs w:val="28"/>
        </w:rPr>
        <w:t xml:space="preserve"> </w:t>
      </w:r>
      <w:r w:rsidR="00F7151C" w:rsidRPr="00317BF8">
        <w:rPr>
          <w:rFonts w:cs="Times New Roman"/>
          <w:bCs/>
          <w:i/>
          <w:szCs w:val="28"/>
          <w:shd w:val="clear" w:color="auto" w:fill="FFFFFF" w:themeFill="background1"/>
        </w:rPr>
        <w:t xml:space="preserve">(sau đây viết tắt là </w:t>
      </w:r>
      <w:r w:rsidR="00F7151C" w:rsidRPr="00317BF8">
        <w:rPr>
          <w:rFonts w:cs="Times New Roman"/>
          <w:i/>
          <w:szCs w:val="28"/>
        </w:rPr>
        <w:t>Nghị quyết số 197/2025/QH15</w:t>
      </w:r>
      <w:r w:rsidR="00F7151C" w:rsidRPr="00317BF8">
        <w:rPr>
          <w:rFonts w:cs="Times New Roman"/>
          <w:bCs/>
          <w:i/>
          <w:szCs w:val="28"/>
          <w:shd w:val="clear" w:color="auto" w:fill="FFFFFF" w:themeFill="background1"/>
        </w:rPr>
        <w:t>)</w:t>
      </w:r>
      <w:r w:rsidRPr="00317BF8">
        <w:rPr>
          <w:rFonts w:cs="Times New Roman"/>
          <w:szCs w:val="28"/>
        </w:rPr>
        <w:t xml:space="preserve"> và Nghị định số 289/2025/NĐ-CP ngày 06</w:t>
      </w:r>
      <w:r w:rsidR="00177E81" w:rsidRPr="00317BF8">
        <w:rPr>
          <w:rFonts w:cs="Times New Roman"/>
          <w:szCs w:val="28"/>
        </w:rPr>
        <w:t>/</w:t>
      </w:r>
      <w:r w:rsidRPr="00317BF8">
        <w:rPr>
          <w:rFonts w:cs="Times New Roman"/>
          <w:szCs w:val="28"/>
        </w:rPr>
        <w:t>11</w:t>
      </w:r>
      <w:r w:rsidR="00177E81" w:rsidRPr="00317BF8">
        <w:rPr>
          <w:rFonts w:cs="Times New Roman"/>
          <w:szCs w:val="28"/>
        </w:rPr>
        <w:t>/</w:t>
      </w:r>
      <w:r w:rsidRPr="00317BF8">
        <w:rPr>
          <w:rFonts w:cs="Times New Roman"/>
          <w:szCs w:val="28"/>
        </w:rPr>
        <w:t xml:space="preserve">2025 của Chính phủ hướng dẫn thi hành Nghị quyết số 197/2025/QH15 </w:t>
      </w:r>
      <w:r w:rsidR="00F7151C" w:rsidRPr="00317BF8">
        <w:rPr>
          <w:rFonts w:cs="Times New Roman"/>
          <w:bCs/>
          <w:i/>
          <w:szCs w:val="28"/>
          <w:shd w:val="clear" w:color="auto" w:fill="FFFFFF" w:themeFill="background1"/>
        </w:rPr>
        <w:t xml:space="preserve">(sau đây viết tắt là </w:t>
      </w:r>
      <w:r w:rsidR="00F7151C" w:rsidRPr="00317BF8">
        <w:rPr>
          <w:rFonts w:cs="Times New Roman"/>
          <w:bCs/>
          <w:i/>
          <w:szCs w:val="28"/>
          <w:shd w:val="clear" w:color="auto" w:fill="FFFFFF" w:themeFill="background1"/>
          <w:lang w:val="vi-VN"/>
        </w:rPr>
        <w:t>Nghị định số 289/2025/NĐ-CP</w:t>
      </w:r>
      <w:r w:rsidR="00F7151C" w:rsidRPr="00317BF8">
        <w:rPr>
          <w:rFonts w:cs="Times New Roman"/>
          <w:bCs/>
          <w:i/>
          <w:szCs w:val="28"/>
          <w:shd w:val="clear" w:color="auto" w:fill="FFFFFF" w:themeFill="background1"/>
        </w:rPr>
        <w:t xml:space="preserve">) </w:t>
      </w:r>
      <w:r w:rsidRPr="00317BF8">
        <w:rPr>
          <w:rFonts w:cs="Times New Roman"/>
          <w:szCs w:val="28"/>
        </w:rPr>
        <w:t>đã đặt ra yêu cầu bảo đảm kinh phí cho công tác xây dựng văn bản quy phạm pháp luật theo cơ chế phù hợp, gắn với nhiệm vụ, hoạt động và sản phẩm hoàn thành.</w:t>
      </w:r>
      <w:r w:rsidR="006C269E" w:rsidRPr="00317BF8">
        <w:rPr>
          <w:rFonts w:cs="Times New Roman"/>
          <w:szCs w:val="28"/>
        </w:rPr>
        <w:t xml:space="preserve"> </w:t>
      </w:r>
    </w:p>
    <w:p w14:paraId="78ABF29A" w14:textId="77777777" w:rsidR="006C269E" w:rsidRPr="00317BF8" w:rsidRDefault="00F7151C" w:rsidP="001B68F3">
      <w:pPr>
        <w:widowControl w:val="0"/>
        <w:spacing w:before="120" w:after="120"/>
        <w:ind w:firstLine="720"/>
        <w:jc w:val="both"/>
        <w:rPr>
          <w:rFonts w:cs="Times New Roman"/>
          <w:bCs/>
          <w:szCs w:val="28"/>
          <w:shd w:val="clear" w:color="auto" w:fill="FFFFFF" w:themeFill="background1"/>
        </w:rPr>
      </w:pPr>
      <w:r w:rsidRPr="00317BF8">
        <w:rPr>
          <w:rFonts w:cs="Times New Roman"/>
          <w:szCs w:val="28"/>
        </w:rPr>
        <w:t>T</w:t>
      </w:r>
      <w:r w:rsidR="006C269E" w:rsidRPr="00317BF8">
        <w:rPr>
          <w:rFonts w:cs="Times New Roman"/>
          <w:szCs w:val="28"/>
        </w:rPr>
        <w:t>ại đ</w:t>
      </w:r>
      <w:r w:rsidR="006C269E" w:rsidRPr="00317BF8">
        <w:rPr>
          <w:rFonts w:cs="Times New Roman"/>
          <w:bCs/>
          <w:szCs w:val="28"/>
          <w:shd w:val="clear" w:color="auto" w:fill="FFFFFF" w:themeFill="background1"/>
          <w:lang w:val="vi-VN"/>
        </w:rPr>
        <w:t>iểm b, c khoản 2 Đi</w:t>
      </w:r>
      <w:r w:rsidR="006C269E" w:rsidRPr="00317BF8">
        <w:rPr>
          <w:rFonts w:cs="Times New Roman"/>
          <w:bCs/>
          <w:szCs w:val="28"/>
          <w:shd w:val="clear" w:color="auto" w:fill="FFFFFF" w:themeFill="background1"/>
        </w:rPr>
        <w:t>ề</w:t>
      </w:r>
      <w:r w:rsidR="006C269E" w:rsidRPr="00317BF8">
        <w:rPr>
          <w:rFonts w:cs="Times New Roman"/>
          <w:bCs/>
          <w:szCs w:val="28"/>
          <w:shd w:val="clear" w:color="auto" w:fill="FFFFFF" w:themeFill="background1"/>
          <w:lang w:val="vi-VN"/>
        </w:rPr>
        <w:t xml:space="preserve">u 5 Nghị định số 289/2025/NĐ-CP quy định: </w:t>
      </w:r>
    </w:p>
    <w:p w14:paraId="7786F2E8" w14:textId="77777777" w:rsidR="00177E81" w:rsidRPr="00317BF8" w:rsidRDefault="006C269E" w:rsidP="001B68F3">
      <w:pPr>
        <w:widowControl w:val="0"/>
        <w:spacing w:before="120" w:after="120"/>
        <w:ind w:firstLine="720"/>
        <w:jc w:val="both"/>
        <w:rPr>
          <w:rFonts w:cs="Times New Roman"/>
          <w:bCs/>
          <w:i/>
          <w:szCs w:val="28"/>
          <w:shd w:val="clear" w:color="auto" w:fill="FFFFFF" w:themeFill="background1"/>
        </w:rPr>
      </w:pPr>
      <w:r w:rsidRPr="00317BF8">
        <w:rPr>
          <w:rFonts w:cs="Times New Roman"/>
          <w:bCs/>
          <w:i/>
          <w:szCs w:val="28"/>
          <w:shd w:val="clear" w:color="auto" w:fill="FFFFFF" w:themeFill="background1"/>
          <w:lang w:val="vi-VN"/>
        </w:rPr>
        <w:t>“2. Tổng mức chi trong xây dựng quyết định của Chủ tịch Ủy ban nhân dân cấp tỉnh, nghị quyết của Hội đồng nhân dân cấp xã, quyết định của Ủy ban nhân dân cấp xã do Hội đồng nhân dân cùng cấp quyết định dựa trên khả năng cân đối ngân sách, thẩm quyền ban hành văn bản quy phạm pháp luật, tình hình thực tế và trên cơ sở tham chiếu mức chi sau đây:</w:t>
      </w:r>
    </w:p>
    <w:p w14:paraId="0F219CF4" w14:textId="77777777" w:rsidR="00177E81" w:rsidRPr="00317BF8" w:rsidRDefault="006C269E" w:rsidP="001B68F3">
      <w:pPr>
        <w:widowControl w:val="0"/>
        <w:spacing w:before="120" w:after="120"/>
        <w:ind w:firstLine="720"/>
        <w:jc w:val="both"/>
        <w:rPr>
          <w:rFonts w:cs="Times New Roman"/>
          <w:bCs/>
          <w:i/>
          <w:szCs w:val="28"/>
          <w:shd w:val="clear" w:color="auto" w:fill="FFFFFF" w:themeFill="background1"/>
        </w:rPr>
      </w:pPr>
      <w:r w:rsidRPr="00317BF8">
        <w:rPr>
          <w:rFonts w:cs="Times New Roman"/>
          <w:bCs/>
          <w:i/>
          <w:szCs w:val="28"/>
          <w:shd w:val="clear" w:color="auto" w:fill="FFFFFF" w:themeFill="background1"/>
          <w:lang w:val="vi-VN"/>
        </w:rPr>
        <w:t>....</w:t>
      </w:r>
    </w:p>
    <w:p w14:paraId="178EFB0F" w14:textId="77777777" w:rsidR="00177E81" w:rsidRPr="00317BF8" w:rsidRDefault="006C269E" w:rsidP="001B68F3">
      <w:pPr>
        <w:widowControl w:val="0"/>
        <w:spacing w:before="120" w:after="120"/>
        <w:ind w:firstLine="720"/>
        <w:jc w:val="both"/>
        <w:rPr>
          <w:rFonts w:cs="Times New Roman"/>
          <w:bCs/>
          <w:i/>
          <w:spacing w:val="-2"/>
          <w:szCs w:val="28"/>
          <w:shd w:val="clear" w:color="auto" w:fill="FFFFFF" w:themeFill="background1"/>
        </w:rPr>
      </w:pPr>
      <w:r w:rsidRPr="00317BF8">
        <w:rPr>
          <w:rFonts w:cs="Times New Roman"/>
          <w:bCs/>
          <w:i/>
          <w:spacing w:val="-2"/>
          <w:szCs w:val="28"/>
          <w:shd w:val="clear" w:color="auto" w:fill="FFFFFF" w:themeFill="background1"/>
          <w:lang w:val="vi-VN"/>
        </w:rPr>
        <w:t>b) Nghị quyết của Hội đồng nhân dân cấp xã là 10.000.000 đồng/01 văn bản;</w:t>
      </w:r>
    </w:p>
    <w:p w14:paraId="63422DB0" w14:textId="77777777" w:rsidR="006C269E" w:rsidRPr="00317BF8" w:rsidRDefault="006C269E" w:rsidP="001B68F3">
      <w:pPr>
        <w:widowControl w:val="0"/>
        <w:spacing w:before="120" w:after="120"/>
        <w:ind w:firstLine="720"/>
        <w:jc w:val="both"/>
        <w:rPr>
          <w:rFonts w:cs="Times New Roman"/>
          <w:bCs/>
          <w:szCs w:val="28"/>
          <w:shd w:val="clear" w:color="auto" w:fill="FFFFFF" w:themeFill="background1"/>
        </w:rPr>
      </w:pPr>
      <w:r w:rsidRPr="00317BF8">
        <w:rPr>
          <w:rFonts w:cs="Times New Roman"/>
          <w:bCs/>
          <w:i/>
          <w:szCs w:val="28"/>
          <w:shd w:val="clear" w:color="auto" w:fill="FFFFFF" w:themeFill="background1"/>
          <w:lang w:val="vi-VN"/>
        </w:rPr>
        <w:lastRenderedPageBreak/>
        <w:t>c) Quyết định của Ủy ban nhân dân cấp xã là 8.000.000 đồng/01 văn bản”</w:t>
      </w:r>
      <w:r w:rsidRPr="00317BF8">
        <w:rPr>
          <w:rFonts w:cs="Times New Roman"/>
          <w:bCs/>
          <w:szCs w:val="28"/>
          <w:shd w:val="clear" w:color="auto" w:fill="FFFFFF" w:themeFill="background1"/>
          <w:lang w:val="vi-VN"/>
        </w:rPr>
        <w:t>.</w:t>
      </w:r>
    </w:p>
    <w:p w14:paraId="7CDF9E76" w14:textId="545C61C4"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 xml:space="preserve">Do đó, Hội đồng nhân dân xã </w:t>
      </w:r>
      <w:r w:rsidR="00D7380D">
        <w:rPr>
          <w:rFonts w:cs="Times New Roman"/>
          <w:szCs w:val="28"/>
        </w:rPr>
        <w:t xml:space="preserve">Tân Kỳ </w:t>
      </w:r>
      <w:r w:rsidRPr="00317BF8">
        <w:rPr>
          <w:rFonts w:cs="Times New Roman"/>
          <w:szCs w:val="28"/>
        </w:rPr>
        <w:t xml:space="preserve">ban hành </w:t>
      </w:r>
      <w:bookmarkStart w:id="0" w:name="_Hlk230420602"/>
      <w:r w:rsidR="006C269E" w:rsidRPr="00317BF8">
        <w:rPr>
          <w:rFonts w:cs="Times New Roman"/>
          <w:szCs w:val="28"/>
          <w:shd w:val="clear" w:color="auto" w:fill="FFFFFF"/>
        </w:rPr>
        <w:t xml:space="preserve">Nghị quyết quy định một số nội dung chi, mức chi đối với công tác xây dựng văn bản quy phạm pháp luật của Hội đồng nhân dân và Ủy ban nhân dân xã </w:t>
      </w:r>
      <w:r w:rsidR="00D7380D">
        <w:rPr>
          <w:rFonts w:cs="Times New Roman"/>
          <w:szCs w:val="28"/>
          <w:shd w:val="clear" w:color="auto" w:fill="FFFFFF"/>
        </w:rPr>
        <w:t xml:space="preserve">Tân Kỳ </w:t>
      </w:r>
      <w:r w:rsidRPr="00317BF8">
        <w:rPr>
          <w:rFonts w:cs="Times New Roman"/>
          <w:szCs w:val="28"/>
        </w:rPr>
        <w:t xml:space="preserve">là đúng thẩm quyền, </w:t>
      </w:r>
      <w:r w:rsidR="00F7151C" w:rsidRPr="00317BF8">
        <w:rPr>
          <w:rFonts w:cs="Times New Roman"/>
          <w:szCs w:val="28"/>
        </w:rPr>
        <w:t xml:space="preserve">đảm bảo </w:t>
      </w:r>
      <w:r w:rsidRPr="00317BF8">
        <w:rPr>
          <w:rFonts w:cs="Times New Roman"/>
          <w:szCs w:val="28"/>
        </w:rPr>
        <w:t>căn cứ pháp lý.</w:t>
      </w:r>
      <w:bookmarkEnd w:id="0"/>
    </w:p>
    <w:p w14:paraId="29CF19CB"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b/>
          <w:szCs w:val="28"/>
        </w:rPr>
        <w:t>2. Cơ sở thực tiễn</w:t>
      </w:r>
    </w:p>
    <w:p w14:paraId="091D3D38" w14:textId="77777777" w:rsidR="00F7151C" w:rsidRPr="00317BF8" w:rsidRDefault="00F7151C" w:rsidP="001B68F3">
      <w:pPr>
        <w:widowControl w:val="0"/>
        <w:spacing w:before="120" w:after="120"/>
        <w:ind w:firstLine="720"/>
        <w:jc w:val="both"/>
        <w:rPr>
          <w:rFonts w:cs="Times New Roman"/>
          <w:szCs w:val="28"/>
          <w:shd w:val="clear" w:color="auto" w:fill="FFFFFF"/>
        </w:rPr>
      </w:pPr>
      <w:r w:rsidRPr="00317BF8">
        <w:rPr>
          <w:rFonts w:cs="Times New Roman"/>
          <w:szCs w:val="28"/>
        </w:rPr>
        <w:t xml:space="preserve">Ngày 30/12/2025, Hội đồng nhân dân tỉnh Thái Nguyên đã ban hành Nghị quyết số 46/2025/NQ-HĐND </w:t>
      </w:r>
      <w:r w:rsidRPr="00317BF8">
        <w:rPr>
          <w:rFonts w:cs="Times New Roman"/>
          <w:szCs w:val="28"/>
          <w:shd w:val="clear" w:color="auto" w:fill="FFFFFF"/>
        </w:rPr>
        <w:t xml:space="preserve">quy định một số nội dung chi, mức chi đối với công tác xây dựng, hoàn thiện chính sách, pháp luật; kiểm tra, xử lý, rà soát, hệ thống hóa văn bản quy phạm pháp luật của tỉnh Thái Nguyên. Tuy nhiên, Nghị quyết </w:t>
      </w:r>
      <w:r w:rsidRPr="00317BF8">
        <w:rPr>
          <w:rFonts w:cs="Times New Roman"/>
          <w:szCs w:val="28"/>
        </w:rPr>
        <w:t xml:space="preserve">số 46/2025/NQ-HĐND </w:t>
      </w:r>
      <w:r w:rsidRPr="00317BF8">
        <w:rPr>
          <w:rFonts w:cs="Times New Roman"/>
          <w:szCs w:val="28"/>
          <w:shd w:val="clear" w:color="auto" w:fill="FFFFFF"/>
        </w:rPr>
        <w:t>không quy định nội dung chi, mức khoán chi đối với công tác xây dựng văn bản quy phạm pháp luật của Hội đồng nhân dân và Ủy ban nhân dân cấp xã.</w:t>
      </w:r>
    </w:p>
    <w:p w14:paraId="41C230DC" w14:textId="77777777" w:rsidR="00F7151C" w:rsidRPr="00317BF8" w:rsidRDefault="00F7151C" w:rsidP="001B68F3">
      <w:pPr>
        <w:widowControl w:val="0"/>
        <w:spacing w:before="120" w:after="120"/>
        <w:ind w:firstLine="720"/>
        <w:jc w:val="both"/>
        <w:rPr>
          <w:rFonts w:cs="Times New Roman"/>
          <w:szCs w:val="28"/>
        </w:rPr>
      </w:pPr>
      <w:r w:rsidRPr="00317BF8">
        <w:rPr>
          <w:rFonts w:cs="Times New Roman"/>
          <w:szCs w:val="28"/>
          <w:shd w:val="clear" w:color="auto" w:fill="FFFFFF"/>
        </w:rPr>
        <w:t xml:space="preserve">Sau sắp xếp, </w:t>
      </w:r>
      <w:r w:rsidR="009C1D33" w:rsidRPr="00317BF8">
        <w:rPr>
          <w:rFonts w:cs="Times New Roman"/>
          <w:szCs w:val="28"/>
        </w:rPr>
        <w:t>chính quyền địa phương cấp xã thực hiện nhiều nhiệm vụ quản lý nhà nước trực tiếp hơn theo mô hình chính quyền địa phương 02 cấp. Cùng với đó, yêu cầu xây dựng, ban hành văn bản quy phạm pháp luật ở cấp xã được đặt ra thường xuyên hơn, đòi hỏi quy trình tham mưu, soạn thảo, lấy ý kiến, thẩm định, thẩm tra, trình, thông qua và ban hành văn bản phải được thực hiện chặt chẽ, đúng quy định.</w:t>
      </w:r>
      <w:r w:rsidR="00806242" w:rsidRPr="00317BF8">
        <w:rPr>
          <w:rFonts w:cs="Times New Roman"/>
          <w:szCs w:val="28"/>
        </w:rPr>
        <w:t xml:space="preserve"> </w:t>
      </w:r>
    </w:p>
    <w:p w14:paraId="51D94582" w14:textId="77777777" w:rsidR="0000466D" w:rsidRPr="00317BF8" w:rsidRDefault="00806242" w:rsidP="001B68F3">
      <w:pPr>
        <w:widowControl w:val="0"/>
        <w:spacing w:before="120" w:after="120"/>
        <w:ind w:firstLine="720"/>
        <w:jc w:val="both"/>
        <w:rPr>
          <w:rFonts w:cs="Times New Roman"/>
          <w:szCs w:val="28"/>
        </w:rPr>
      </w:pPr>
      <w:r w:rsidRPr="00317BF8">
        <w:rPr>
          <w:rFonts w:cs="Times New Roman"/>
          <w:szCs w:val="28"/>
        </w:rPr>
        <w:t>Thực tiễn cho thấy, để nâng cao chất lượng văn bản quy phạm pháp luật ở cấp xã, cần có cơ sở cụ thể để bố trí, sử dụng và thanh toán kinh phí cho từng nhiệm vụ, hoạt động trong quá trình xây dựng văn bản.</w:t>
      </w:r>
      <w:r w:rsidR="00F7151C" w:rsidRPr="00317BF8">
        <w:rPr>
          <w:rFonts w:cs="Times New Roman"/>
          <w:szCs w:val="28"/>
        </w:rPr>
        <w:t xml:space="preserve"> </w:t>
      </w:r>
      <w:r w:rsidR="009C1D33" w:rsidRPr="00317BF8">
        <w:rPr>
          <w:rFonts w:cs="Times New Roman"/>
          <w:szCs w:val="28"/>
        </w:rPr>
        <w:t xml:space="preserve">Nếu chưa </w:t>
      </w:r>
      <w:r w:rsidR="00CC5F97" w:rsidRPr="00317BF8">
        <w:rPr>
          <w:rFonts w:cs="Times New Roman"/>
          <w:szCs w:val="28"/>
        </w:rPr>
        <w:t xml:space="preserve">kịp thời </w:t>
      </w:r>
      <w:r w:rsidR="009C1D33" w:rsidRPr="00317BF8">
        <w:rPr>
          <w:rFonts w:cs="Times New Roman"/>
          <w:szCs w:val="28"/>
        </w:rPr>
        <w:t xml:space="preserve">ban hành Nghị quyết của Hội đồng nhân dân xã để cụ thể hóa </w:t>
      </w:r>
      <w:r w:rsidRPr="00317BF8">
        <w:rPr>
          <w:rFonts w:cs="Times New Roman"/>
          <w:szCs w:val="28"/>
          <w:shd w:val="clear" w:color="auto" w:fill="FFFFFF"/>
        </w:rPr>
        <w:t xml:space="preserve">nội dung chi, mức chi đối với công tác xây dựng văn bản quy phạm pháp luật </w:t>
      </w:r>
      <w:r w:rsidR="009C1D33" w:rsidRPr="00317BF8">
        <w:rPr>
          <w:rFonts w:cs="Times New Roman"/>
          <w:szCs w:val="28"/>
        </w:rPr>
        <w:t>thì các cơ quan, đơn vị của xã chưa có căn cứ đầy đủ, thống nhất để lập dự toán, quản lý, thanh toán, quyết toán kinh phí xây dựng Nghị quyết của Hội đồng nhân dân xã và Quyết định của Ủy ban nhân dân xã.</w:t>
      </w:r>
    </w:p>
    <w:p w14:paraId="174C610C" w14:textId="689FFB5A"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 xml:space="preserve">Vì vậy, việc ban hành Nghị quyết là cần thiết nhằm tạo cơ sở pháp lý thống nhất, công khai, minh bạch cho việc quản lý, sử dụng kinh phí; đồng thời góp phần nâng cao chất lượng, trách nhiệm và hiệu quả công tác xây dựng văn bản quy phạm pháp luật tại xã </w:t>
      </w:r>
      <w:r w:rsidR="00D7380D">
        <w:rPr>
          <w:rFonts w:cs="Times New Roman"/>
          <w:szCs w:val="28"/>
        </w:rPr>
        <w:t>Tân Kỳ</w:t>
      </w:r>
    </w:p>
    <w:p w14:paraId="6833D483"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b/>
          <w:szCs w:val="28"/>
        </w:rPr>
        <w:t>II. MỤC ĐÍCH BAN HÀNH, QUAN ĐIỂM XÂY DỰNG DỰ THẢO VĂN BẢN</w:t>
      </w:r>
    </w:p>
    <w:p w14:paraId="276C868D"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b/>
          <w:szCs w:val="28"/>
        </w:rPr>
        <w:t>1. Mục đích ban hành văn bản</w:t>
      </w:r>
    </w:p>
    <w:p w14:paraId="0972845A"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Dự thảo Nghị quyết được xây dựng nhằm:</w:t>
      </w:r>
    </w:p>
    <w:p w14:paraId="094C1BDC"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 xml:space="preserve">a) </w:t>
      </w:r>
      <w:r w:rsidR="00806242" w:rsidRPr="00317BF8">
        <w:rPr>
          <w:rFonts w:cs="Times New Roman"/>
          <w:bCs/>
          <w:szCs w:val="28"/>
          <w:shd w:val="clear" w:color="auto" w:fill="FFFFFF" w:themeFill="background1"/>
        </w:rPr>
        <w:t>Căn cứ</w:t>
      </w:r>
      <w:r w:rsidR="00806242" w:rsidRPr="00317BF8">
        <w:rPr>
          <w:rFonts w:cs="Times New Roman"/>
          <w:bCs/>
          <w:szCs w:val="28"/>
          <w:shd w:val="clear" w:color="auto" w:fill="FFFFFF" w:themeFill="background1"/>
          <w:lang w:val="vi-VN"/>
        </w:rPr>
        <w:t xml:space="preserve"> khả năng cân đối ngân sách, thẩm quyền ban hành văn bản quy phạm pháp luật, tình hình thực tế và trên cơ sở tham chiếu mức chi</w:t>
      </w:r>
      <w:r w:rsidR="00806242" w:rsidRPr="00317BF8">
        <w:rPr>
          <w:rFonts w:cs="Times New Roman"/>
          <w:szCs w:val="28"/>
        </w:rPr>
        <w:t xml:space="preserve"> quy định tại </w:t>
      </w:r>
      <w:r w:rsidR="00806242" w:rsidRPr="00317BF8">
        <w:rPr>
          <w:rFonts w:cs="Times New Roman"/>
          <w:bCs/>
          <w:szCs w:val="28"/>
          <w:shd w:val="clear" w:color="auto" w:fill="FFFFFF" w:themeFill="background1"/>
          <w:lang w:val="vi-VN"/>
        </w:rPr>
        <w:t>Nghị định số 289/2025/NĐ-C</w:t>
      </w:r>
      <w:r w:rsidR="00806242" w:rsidRPr="00317BF8">
        <w:rPr>
          <w:rFonts w:cs="Times New Roman"/>
          <w:bCs/>
          <w:szCs w:val="28"/>
          <w:shd w:val="clear" w:color="auto" w:fill="FFFFFF" w:themeFill="background1"/>
        </w:rPr>
        <w:t>P để q</w:t>
      </w:r>
      <w:r w:rsidRPr="00317BF8">
        <w:rPr>
          <w:rFonts w:cs="Times New Roman"/>
          <w:szCs w:val="28"/>
        </w:rPr>
        <w:t>uy địn</w:t>
      </w:r>
      <w:r w:rsidR="00565E2D" w:rsidRPr="00317BF8">
        <w:rPr>
          <w:rFonts w:cs="Times New Roman"/>
          <w:szCs w:val="28"/>
        </w:rPr>
        <w:t xml:space="preserve">h cụ thể nội dung chi, mức chi cho </w:t>
      </w:r>
      <w:r w:rsidRPr="00317BF8">
        <w:rPr>
          <w:rFonts w:cs="Times New Roman"/>
          <w:szCs w:val="28"/>
        </w:rPr>
        <w:t xml:space="preserve">từng </w:t>
      </w:r>
      <w:r w:rsidR="00565E2D" w:rsidRPr="00317BF8">
        <w:rPr>
          <w:rFonts w:cs="Times New Roman"/>
          <w:szCs w:val="28"/>
        </w:rPr>
        <w:t>loại</w:t>
      </w:r>
      <w:r w:rsidRPr="00317BF8">
        <w:rPr>
          <w:rFonts w:cs="Times New Roman"/>
          <w:szCs w:val="28"/>
        </w:rPr>
        <w:t xml:space="preserve"> Nghị quyết của Hội đồng nhân dân xã và Quyết định của Ủy ban nhân dân xã;</w:t>
      </w:r>
    </w:p>
    <w:p w14:paraId="47D56C03" w14:textId="5A7AB111" w:rsidR="0000466D" w:rsidRPr="00317BF8" w:rsidRDefault="00806242" w:rsidP="001B68F3">
      <w:pPr>
        <w:widowControl w:val="0"/>
        <w:spacing w:before="120" w:after="120"/>
        <w:ind w:firstLine="720"/>
        <w:jc w:val="both"/>
        <w:rPr>
          <w:rFonts w:cs="Times New Roman"/>
          <w:szCs w:val="28"/>
        </w:rPr>
      </w:pPr>
      <w:r w:rsidRPr="00317BF8">
        <w:rPr>
          <w:rFonts w:cs="Times New Roman"/>
          <w:szCs w:val="28"/>
        </w:rPr>
        <w:t>b</w:t>
      </w:r>
      <w:r w:rsidR="009C1D33" w:rsidRPr="00317BF8">
        <w:rPr>
          <w:rFonts w:cs="Times New Roman"/>
          <w:szCs w:val="28"/>
        </w:rPr>
        <w:t xml:space="preserve">) Tạo căn cứ thống nhất để lập dự toán, quản lý, sử dụng, thanh toán, quyết toán kinh phí xây dựng văn bản quy phạm pháp luật thuộc thẩm quyền của Hội đồng nhân dân và Ủy ban nhân dân xã </w:t>
      </w:r>
      <w:r w:rsidR="00D7380D">
        <w:rPr>
          <w:rFonts w:cs="Times New Roman"/>
          <w:szCs w:val="28"/>
        </w:rPr>
        <w:t>Tân Kỳ</w:t>
      </w:r>
      <w:r w:rsidR="009C1D33" w:rsidRPr="00317BF8">
        <w:rPr>
          <w:rFonts w:cs="Times New Roman"/>
          <w:szCs w:val="28"/>
        </w:rPr>
        <w:t>;</w:t>
      </w:r>
    </w:p>
    <w:p w14:paraId="619D858E" w14:textId="77777777" w:rsidR="0000466D" w:rsidRPr="00317BF8" w:rsidRDefault="00806242" w:rsidP="001B68F3">
      <w:pPr>
        <w:widowControl w:val="0"/>
        <w:spacing w:before="120" w:after="120"/>
        <w:ind w:firstLine="720"/>
        <w:jc w:val="both"/>
        <w:rPr>
          <w:rFonts w:cs="Times New Roman"/>
          <w:szCs w:val="28"/>
        </w:rPr>
      </w:pPr>
      <w:r w:rsidRPr="00317BF8">
        <w:rPr>
          <w:rFonts w:cs="Times New Roman"/>
          <w:szCs w:val="28"/>
        </w:rPr>
        <w:lastRenderedPageBreak/>
        <w:t>c</w:t>
      </w:r>
      <w:r w:rsidR="009C1D33" w:rsidRPr="00317BF8">
        <w:rPr>
          <w:rFonts w:cs="Times New Roman"/>
          <w:szCs w:val="28"/>
        </w:rPr>
        <w:t>) Góp phần bảo đảm điều kiện kinh phí cho công tác xây dựng văn bản quy phạm pháp luật ở cấp xã, nâng cao chất lượng tham mưu, soạn thảo, thẩm định, thẩm tra, trình, thông qua và ban hành văn bản.</w:t>
      </w:r>
    </w:p>
    <w:p w14:paraId="731989F3"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b/>
          <w:szCs w:val="28"/>
        </w:rPr>
        <w:t>2. Quan điểm xây dựng dự thảo văn bản</w:t>
      </w:r>
    </w:p>
    <w:p w14:paraId="35CE28AA"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a) Bảo đảm sự lãnh đạo của Đảng, bám sát định hướng đổi mới công tác xây dựng và thi hành pháp luật theo Nghị quyết số 66-NQ/TW.</w:t>
      </w:r>
    </w:p>
    <w:p w14:paraId="40FABF20" w14:textId="77777777" w:rsidR="00806242" w:rsidRPr="00317BF8" w:rsidRDefault="009C1D33" w:rsidP="001B68F3">
      <w:pPr>
        <w:widowControl w:val="0"/>
        <w:spacing w:before="120" w:after="120"/>
        <w:ind w:firstLine="720"/>
        <w:jc w:val="both"/>
        <w:rPr>
          <w:rFonts w:cs="Times New Roman"/>
          <w:bCs/>
          <w:szCs w:val="28"/>
          <w:shd w:val="clear" w:color="auto" w:fill="FFFFFF" w:themeFill="background1"/>
          <w:lang w:val="vi-VN"/>
        </w:rPr>
      </w:pPr>
      <w:r w:rsidRPr="00317BF8">
        <w:rPr>
          <w:rFonts w:cs="Times New Roman"/>
          <w:szCs w:val="28"/>
        </w:rPr>
        <w:t xml:space="preserve">b) Bảo đảm đúng thẩm quyền của Hội đồng nhân dân xã, </w:t>
      </w:r>
      <w:r w:rsidR="00806242" w:rsidRPr="00317BF8">
        <w:rPr>
          <w:rFonts w:cs="Times New Roman"/>
          <w:szCs w:val="28"/>
        </w:rPr>
        <w:t>thực hiện</w:t>
      </w:r>
      <w:r w:rsidRPr="00317BF8">
        <w:rPr>
          <w:rFonts w:cs="Times New Roman"/>
          <w:szCs w:val="28"/>
        </w:rPr>
        <w:t xml:space="preserve"> </w:t>
      </w:r>
      <w:r w:rsidR="00806242" w:rsidRPr="00317BF8">
        <w:rPr>
          <w:rFonts w:cs="Times New Roman"/>
          <w:szCs w:val="28"/>
        </w:rPr>
        <w:t>đúng quy định tại đ</w:t>
      </w:r>
      <w:r w:rsidR="00806242" w:rsidRPr="00317BF8">
        <w:rPr>
          <w:rFonts w:cs="Times New Roman"/>
          <w:bCs/>
          <w:szCs w:val="28"/>
          <w:shd w:val="clear" w:color="auto" w:fill="FFFFFF" w:themeFill="background1"/>
          <w:lang w:val="vi-VN"/>
        </w:rPr>
        <w:t>iểm b khoản 2</w:t>
      </w:r>
      <w:r w:rsidR="00CC5F97" w:rsidRPr="00317BF8">
        <w:rPr>
          <w:rFonts w:cs="Times New Roman"/>
          <w:bCs/>
          <w:szCs w:val="28"/>
          <w:shd w:val="clear" w:color="auto" w:fill="FFFFFF" w:themeFill="background1"/>
        </w:rPr>
        <w:t xml:space="preserve"> </w:t>
      </w:r>
      <w:r w:rsidR="00806242" w:rsidRPr="00317BF8">
        <w:rPr>
          <w:rFonts w:cs="Times New Roman"/>
          <w:bCs/>
          <w:szCs w:val="28"/>
          <w:shd w:val="clear" w:color="auto" w:fill="FFFFFF" w:themeFill="background1"/>
          <w:lang w:val="vi-VN"/>
        </w:rPr>
        <w:t xml:space="preserve">Điều 22 Luật </w:t>
      </w:r>
      <w:r w:rsidR="00806242" w:rsidRPr="00317BF8">
        <w:rPr>
          <w:rFonts w:cs="Times New Roman"/>
          <w:szCs w:val="28"/>
          <w:lang w:val="vi-VN"/>
        </w:rPr>
        <w:t xml:space="preserve">Ban hành </w:t>
      </w:r>
      <w:r w:rsidR="009F058E" w:rsidRPr="00317BF8">
        <w:rPr>
          <w:rFonts w:cs="Times New Roman"/>
          <w:szCs w:val="28"/>
        </w:rPr>
        <w:t>v</w:t>
      </w:r>
      <w:r w:rsidR="00806242" w:rsidRPr="00317BF8">
        <w:rPr>
          <w:rFonts w:cs="Times New Roman"/>
          <w:szCs w:val="28"/>
          <w:lang w:val="vi-VN"/>
        </w:rPr>
        <w:t>ăn bản quy phạm pháp luật</w:t>
      </w:r>
      <w:r w:rsidR="00806242" w:rsidRPr="00317BF8">
        <w:rPr>
          <w:rFonts w:cs="Times New Roman"/>
          <w:bCs/>
          <w:szCs w:val="28"/>
          <w:shd w:val="clear" w:color="auto" w:fill="FFFFFF" w:themeFill="background1"/>
          <w:lang w:val="vi-VN"/>
        </w:rPr>
        <w:t>.</w:t>
      </w:r>
    </w:p>
    <w:p w14:paraId="6E82FF65"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c) Bảo đảm phù hợp với Luật Ngân sách nhà nước, phân cấp ngân sách hiện hành và khả năng cân đối ngân sách xã.</w:t>
      </w:r>
    </w:p>
    <w:p w14:paraId="328CBE8D" w14:textId="77777777" w:rsidR="0000466D" w:rsidRPr="00317BF8" w:rsidRDefault="00806242" w:rsidP="001B68F3">
      <w:pPr>
        <w:widowControl w:val="0"/>
        <w:spacing w:before="120" w:after="120"/>
        <w:ind w:firstLine="720"/>
        <w:jc w:val="both"/>
        <w:rPr>
          <w:rFonts w:cs="Times New Roman"/>
          <w:szCs w:val="28"/>
        </w:rPr>
      </w:pPr>
      <w:r w:rsidRPr="00317BF8">
        <w:rPr>
          <w:rFonts w:cs="Times New Roman"/>
          <w:szCs w:val="28"/>
        </w:rPr>
        <w:t>d</w:t>
      </w:r>
      <w:r w:rsidR="009C1D33" w:rsidRPr="00317BF8">
        <w:rPr>
          <w:rFonts w:cs="Times New Roman"/>
          <w:szCs w:val="28"/>
        </w:rPr>
        <w:t>) Bảo đảm nguyên tắc khoán chi theo nhiệm vụ, hoạt động, sản phẩm hoàn thành; công khai, minh bạch, tiết kiệm, hiệu quả; không thanh toán trùng lặp đối với cùng một nội dung chi, nhiệm vụ hoặc sản phẩm.</w:t>
      </w:r>
    </w:p>
    <w:p w14:paraId="5C77009C" w14:textId="77777777" w:rsidR="0000466D" w:rsidRPr="00317BF8" w:rsidRDefault="00806242" w:rsidP="001B68F3">
      <w:pPr>
        <w:widowControl w:val="0"/>
        <w:spacing w:before="120" w:after="120"/>
        <w:ind w:firstLine="720"/>
        <w:jc w:val="both"/>
        <w:rPr>
          <w:rFonts w:cs="Times New Roman"/>
          <w:szCs w:val="28"/>
        </w:rPr>
      </w:pPr>
      <w:r w:rsidRPr="00317BF8">
        <w:rPr>
          <w:rFonts w:cs="Times New Roman"/>
          <w:szCs w:val="28"/>
        </w:rPr>
        <w:t>đ</w:t>
      </w:r>
      <w:r w:rsidR="009C1D33" w:rsidRPr="00317BF8">
        <w:rPr>
          <w:rFonts w:cs="Times New Roman"/>
          <w:szCs w:val="28"/>
        </w:rPr>
        <w:t>) Bảo đảm phù hợp với tổ chức bộ máy, chức năng, nhiệm vụ, quy trình xây dựng văn bản quy phạm pháp luật và điều kiện thực tế của chính quyền cấp xã.</w:t>
      </w:r>
    </w:p>
    <w:p w14:paraId="5C5F5542"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b/>
          <w:szCs w:val="28"/>
        </w:rPr>
        <w:t>III. QUÁ TRÌNH XÂY DỰNG DỰ THẢO VĂN BẢN</w:t>
      </w:r>
    </w:p>
    <w:p w14:paraId="5056B717" w14:textId="3AF6F4C2"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 xml:space="preserve">Trên cơ sở </w:t>
      </w:r>
      <w:r w:rsidR="0016760E" w:rsidRPr="00317BF8">
        <w:rPr>
          <w:rFonts w:cs="Times New Roman"/>
          <w:szCs w:val="28"/>
        </w:rPr>
        <w:t>quy định tại đ</w:t>
      </w:r>
      <w:r w:rsidR="0016760E" w:rsidRPr="00317BF8">
        <w:rPr>
          <w:rFonts w:cs="Times New Roman"/>
          <w:bCs/>
          <w:szCs w:val="28"/>
          <w:shd w:val="clear" w:color="auto" w:fill="FFFFFF" w:themeFill="background1"/>
          <w:lang w:val="vi-VN"/>
        </w:rPr>
        <w:t>iểm b, c khoản 2 Đi</w:t>
      </w:r>
      <w:r w:rsidR="0016760E" w:rsidRPr="00317BF8">
        <w:rPr>
          <w:rFonts w:cs="Times New Roman"/>
          <w:bCs/>
          <w:szCs w:val="28"/>
          <w:shd w:val="clear" w:color="auto" w:fill="FFFFFF" w:themeFill="background1"/>
        </w:rPr>
        <w:t>ề</w:t>
      </w:r>
      <w:r w:rsidR="0016760E" w:rsidRPr="00317BF8">
        <w:rPr>
          <w:rFonts w:cs="Times New Roman"/>
          <w:bCs/>
          <w:szCs w:val="28"/>
          <w:shd w:val="clear" w:color="auto" w:fill="FFFFFF" w:themeFill="background1"/>
          <w:lang w:val="vi-VN"/>
        </w:rPr>
        <w:t>u 5 Nghị định số 289/2025/NĐ-CP</w:t>
      </w:r>
      <w:r w:rsidRPr="00317BF8">
        <w:rPr>
          <w:rFonts w:cs="Times New Roman"/>
          <w:szCs w:val="28"/>
        </w:rPr>
        <w:t xml:space="preserve">, Ủy ban nhân dân xã </w:t>
      </w:r>
      <w:r w:rsidR="00D7380D">
        <w:rPr>
          <w:rFonts w:cs="Times New Roman"/>
          <w:szCs w:val="28"/>
        </w:rPr>
        <w:t xml:space="preserve">Tân Kỳ </w:t>
      </w:r>
      <w:r w:rsidRPr="00317BF8">
        <w:rPr>
          <w:rFonts w:cs="Times New Roman"/>
          <w:szCs w:val="28"/>
        </w:rPr>
        <w:t xml:space="preserve">đã chỉ đạo cơ quan chuyên môn nghiên cứu, tham mưu xây dựng dự thảo </w:t>
      </w:r>
      <w:r w:rsidR="0016760E" w:rsidRPr="00317BF8">
        <w:rPr>
          <w:rFonts w:cs="Times New Roman"/>
          <w:szCs w:val="28"/>
          <w:shd w:val="clear" w:color="auto" w:fill="FFFFFF"/>
        </w:rPr>
        <w:t xml:space="preserve">Nghị quyết quy định một số nội dung chi, mức chi đối với công tác xây dựng văn bản quy phạm pháp luật của Hội đồng nhân dân và Ủy ban nhân dân xã </w:t>
      </w:r>
      <w:r w:rsidR="00D7380D">
        <w:rPr>
          <w:rFonts w:cs="Times New Roman"/>
          <w:szCs w:val="28"/>
          <w:shd w:val="clear" w:color="auto" w:fill="FFFFFF"/>
        </w:rPr>
        <w:t>Tân Kỳ</w:t>
      </w:r>
      <w:r w:rsidRPr="00317BF8">
        <w:rPr>
          <w:rFonts w:cs="Times New Roman"/>
          <w:szCs w:val="28"/>
        </w:rPr>
        <w:t>.</w:t>
      </w:r>
    </w:p>
    <w:p w14:paraId="29BADFB3"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Trong quá trình xây dựng dự thảo, cơ quan tham mưu đã rà soát các quy định của Luật Ban hành văn bản quy phạm pháp luật, Luật Ngân sách nhà nước, Nghị quyết số 66-NQ/TW, Nghị quyết số 197/2025/QH1</w:t>
      </w:r>
      <w:r w:rsidR="0016760E" w:rsidRPr="00317BF8">
        <w:rPr>
          <w:rFonts w:cs="Times New Roman"/>
          <w:szCs w:val="28"/>
        </w:rPr>
        <w:t xml:space="preserve">5, Nghị định số 289/2025/NĐ-CP </w:t>
      </w:r>
      <w:r w:rsidRPr="00317BF8">
        <w:rPr>
          <w:rFonts w:cs="Times New Roman"/>
          <w:szCs w:val="28"/>
        </w:rPr>
        <w:t>và các văn bản có liên quan; đồng thời đối chiếu với quy trình thực hiện nhiệm vụ xây dựng văn bản quy phạm pháp luật ở cấp xã.</w:t>
      </w:r>
    </w:p>
    <w:p w14:paraId="0124908D" w14:textId="51621FB9" w:rsidR="0000466D" w:rsidRPr="00317BF8" w:rsidRDefault="00565E2D" w:rsidP="001B68F3">
      <w:pPr>
        <w:widowControl w:val="0"/>
        <w:spacing w:before="120" w:after="120"/>
        <w:ind w:firstLine="720"/>
        <w:jc w:val="both"/>
        <w:rPr>
          <w:rFonts w:cs="Times New Roman"/>
          <w:szCs w:val="28"/>
        </w:rPr>
      </w:pPr>
      <w:r w:rsidRPr="00317BF8">
        <w:rPr>
          <w:rFonts w:cs="Times New Roman"/>
          <w:szCs w:val="28"/>
        </w:rPr>
        <w:t>Cơ quan so</w:t>
      </w:r>
      <w:r w:rsidR="00D7380D">
        <w:rPr>
          <w:rFonts w:cs="Times New Roman"/>
          <w:szCs w:val="28"/>
        </w:rPr>
        <w:t>ạn</w:t>
      </w:r>
      <w:r w:rsidRPr="00317BF8">
        <w:rPr>
          <w:rFonts w:cs="Times New Roman"/>
          <w:szCs w:val="28"/>
        </w:rPr>
        <w:t xml:space="preserve"> thảo đã </w:t>
      </w:r>
      <w:r w:rsidR="009C1D33" w:rsidRPr="00317BF8">
        <w:rPr>
          <w:rFonts w:cs="Times New Roman"/>
          <w:szCs w:val="28"/>
        </w:rPr>
        <w:t>gửi dự thảo Nghị quyết để lấy ý kiến các cơ quan, đơn vị có liên quan</w:t>
      </w:r>
      <w:r w:rsidR="008921CE" w:rsidRPr="00317BF8">
        <w:rPr>
          <w:rFonts w:cs="Times New Roman"/>
          <w:szCs w:val="28"/>
        </w:rPr>
        <w:t xml:space="preserve"> </w:t>
      </w:r>
      <w:r w:rsidR="008921CE" w:rsidRPr="00317BF8">
        <w:rPr>
          <w:rFonts w:cs="Times New Roman"/>
          <w:i/>
          <w:szCs w:val="28"/>
        </w:rPr>
        <w:t>(</w:t>
      </w:r>
      <w:r w:rsidRPr="00317BF8">
        <w:rPr>
          <w:rFonts w:cs="Times New Roman"/>
          <w:i/>
          <w:szCs w:val="28"/>
        </w:rPr>
        <w:t xml:space="preserve">tại Công văn </w:t>
      </w:r>
      <w:r w:rsidRPr="00317BF8">
        <w:rPr>
          <w:i/>
          <w:spacing w:val="-4"/>
          <w:szCs w:val="28"/>
        </w:rPr>
        <w:t xml:space="preserve">số </w:t>
      </w:r>
      <w:r w:rsidR="00D7380D">
        <w:rPr>
          <w:i/>
          <w:spacing w:val="-4"/>
          <w:szCs w:val="28"/>
        </w:rPr>
        <w:t xml:space="preserve">     </w:t>
      </w:r>
      <w:r w:rsidRPr="00317BF8">
        <w:rPr>
          <w:i/>
          <w:spacing w:val="-4"/>
          <w:szCs w:val="28"/>
        </w:rPr>
        <w:t xml:space="preserve">/CV-VP ngày </w:t>
      </w:r>
      <w:r w:rsidR="00D7380D">
        <w:rPr>
          <w:i/>
          <w:spacing w:val="-4"/>
          <w:szCs w:val="28"/>
        </w:rPr>
        <w:t>/9</w:t>
      </w:r>
      <w:r w:rsidRPr="00317BF8">
        <w:rPr>
          <w:i/>
          <w:spacing w:val="-4"/>
          <w:szCs w:val="28"/>
        </w:rPr>
        <w:t xml:space="preserve">/2026 của Văn phòng HĐND và UBND </w:t>
      </w:r>
      <w:r w:rsidRPr="00317BF8">
        <w:rPr>
          <w:i/>
          <w:szCs w:val="28"/>
        </w:rPr>
        <w:t>xã</w:t>
      </w:r>
      <w:r w:rsidRPr="00317BF8">
        <w:rPr>
          <w:szCs w:val="28"/>
        </w:rPr>
        <w:t>)</w:t>
      </w:r>
      <w:r w:rsidR="009C1D33" w:rsidRPr="00317BF8">
        <w:rPr>
          <w:rFonts w:cs="Times New Roman"/>
          <w:szCs w:val="28"/>
        </w:rPr>
        <w:t xml:space="preserve">; </w:t>
      </w:r>
      <w:r w:rsidRPr="00317BF8">
        <w:rPr>
          <w:rFonts w:cs="Times New Roman"/>
          <w:szCs w:val="28"/>
        </w:rPr>
        <w:t>tổ chức họp Tổ soạn thảo tham gia ý kiến vào ngày</w:t>
      </w:r>
      <w:r w:rsidR="00BF1B58">
        <w:rPr>
          <w:rFonts w:cs="Times New Roman"/>
          <w:szCs w:val="28"/>
        </w:rPr>
        <w:t>…</w:t>
      </w:r>
      <w:r w:rsidR="00D7380D">
        <w:rPr>
          <w:rFonts w:cs="Times New Roman"/>
          <w:szCs w:val="28"/>
        </w:rPr>
        <w:t>/2026</w:t>
      </w:r>
      <w:r w:rsidRPr="00317BF8">
        <w:rPr>
          <w:rFonts w:cs="Times New Roman"/>
          <w:szCs w:val="28"/>
        </w:rPr>
        <w:t xml:space="preserve">; </w:t>
      </w:r>
      <w:r w:rsidR="009C1D33" w:rsidRPr="00317BF8">
        <w:rPr>
          <w:rFonts w:cs="Times New Roman"/>
          <w:szCs w:val="28"/>
        </w:rPr>
        <w:t>tổ chức nghiên cứu, tiếp thu, giải trình ý kiến góp ý</w:t>
      </w:r>
      <w:r w:rsidRPr="00317BF8">
        <w:rPr>
          <w:rFonts w:cs="Times New Roman"/>
          <w:szCs w:val="28"/>
        </w:rPr>
        <w:t xml:space="preserve"> </w:t>
      </w:r>
      <w:r w:rsidRPr="00317BF8">
        <w:rPr>
          <w:rFonts w:cs="Times New Roman"/>
          <w:i/>
          <w:szCs w:val="28"/>
        </w:rPr>
        <w:t xml:space="preserve">(xây dựng báo cáo tổng hợp ý kiến và gửi đăng tải theo quy định tại Công văn </w:t>
      </w:r>
      <w:r w:rsidRPr="00317BF8">
        <w:rPr>
          <w:i/>
          <w:spacing w:val="-4"/>
          <w:szCs w:val="28"/>
        </w:rPr>
        <w:t xml:space="preserve">số …/CV-VP ngày …./2026 của Văn phòng HĐND và UBND </w:t>
      </w:r>
      <w:r w:rsidRPr="00317BF8">
        <w:rPr>
          <w:i/>
          <w:szCs w:val="28"/>
        </w:rPr>
        <w:t>xã</w:t>
      </w:r>
      <w:r w:rsidRPr="00317BF8">
        <w:rPr>
          <w:i/>
          <w:spacing w:val="-4"/>
          <w:szCs w:val="28"/>
        </w:rPr>
        <w:t>)</w:t>
      </w:r>
      <w:r w:rsidR="009C1D33" w:rsidRPr="00317BF8">
        <w:rPr>
          <w:rFonts w:cs="Times New Roman"/>
          <w:szCs w:val="28"/>
        </w:rPr>
        <w:t>; gửi hồ sơ thẩm định theo quy định</w:t>
      </w:r>
      <w:r w:rsidRPr="00317BF8">
        <w:rPr>
          <w:rFonts w:cs="Times New Roman"/>
          <w:szCs w:val="28"/>
        </w:rPr>
        <w:t xml:space="preserve"> </w:t>
      </w:r>
      <w:r w:rsidRPr="00317BF8">
        <w:rPr>
          <w:rFonts w:cs="Times New Roman"/>
          <w:i/>
          <w:szCs w:val="28"/>
        </w:rPr>
        <w:t xml:space="preserve">(Báo cáo thẩm định số     /BC-VP </w:t>
      </w:r>
      <w:r w:rsidRPr="00317BF8">
        <w:rPr>
          <w:i/>
          <w:spacing w:val="-4"/>
          <w:szCs w:val="28"/>
        </w:rPr>
        <w:t>ngày …./</w:t>
      </w:r>
      <w:r w:rsidR="00D7380D">
        <w:rPr>
          <w:i/>
          <w:spacing w:val="-4"/>
          <w:szCs w:val="28"/>
        </w:rPr>
        <w:t>10</w:t>
      </w:r>
      <w:r w:rsidRPr="00317BF8">
        <w:rPr>
          <w:i/>
          <w:spacing w:val="-4"/>
          <w:szCs w:val="28"/>
        </w:rPr>
        <w:t xml:space="preserve">/2026 của Văn phòng HĐND và UBND </w:t>
      </w:r>
      <w:r w:rsidRPr="00317BF8">
        <w:rPr>
          <w:i/>
          <w:szCs w:val="28"/>
        </w:rPr>
        <w:t>xã</w:t>
      </w:r>
      <w:r w:rsidRPr="00317BF8">
        <w:rPr>
          <w:rFonts w:cs="Times New Roman"/>
          <w:i/>
          <w:szCs w:val="28"/>
        </w:rPr>
        <w:t>)</w:t>
      </w:r>
      <w:r w:rsidR="009C1D33" w:rsidRPr="00317BF8">
        <w:rPr>
          <w:rFonts w:cs="Times New Roman"/>
          <w:szCs w:val="28"/>
        </w:rPr>
        <w:t xml:space="preserve">; tiếp thu, chỉnh lý dự thảo trên cơ sở ý kiến thẩm định và trình </w:t>
      </w:r>
      <w:r w:rsidRPr="00317BF8">
        <w:rPr>
          <w:rFonts w:cs="Times New Roman"/>
          <w:szCs w:val="28"/>
        </w:rPr>
        <w:t xml:space="preserve">Ủy ban nhân dân xã </w:t>
      </w:r>
      <w:r w:rsidR="00317BF8" w:rsidRPr="00317BF8">
        <w:rPr>
          <w:rFonts w:cs="Times New Roman"/>
          <w:szCs w:val="28"/>
        </w:rPr>
        <w:t xml:space="preserve">xem xét hoàn thiện hồ sơ </w:t>
      </w:r>
      <w:r w:rsidRPr="00317BF8">
        <w:rPr>
          <w:rFonts w:cs="Times New Roman"/>
          <w:i/>
          <w:szCs w:val="28"/>
        </w:rPr>
        <w:t xml:space="preserve">(có Báo cáo số …./BC-VP </w:t>
      </w:r>
      <w:r w:rsidRPr="00317BF8">
        <w:rPr>
          <w:i/>
          <w:spacing w:val="-4"/>
          <w:szCs w:val="28"/>
        </w:rPr>
        <w:t xml:space="preserve">ngày …./2026 của Văn phòng HĐND và UBND </w:t>
      </w:r>
      <w:r w:rsidRPr="00317BF8">
        <w:rPr>
          <w:i/>
          <w:szCs w:val="28"/>
        </w:rPr>
        <w:t xml:space="preserve">xã </w:t>
      </w:r>
      <w:r w:rsidRPr="00317BF8">
        <w:rPr>
          <w:rFonts w:cs="Times New Roman"/>
          <w:i/>
          <w:szCs w:val="28"/>
        </w:rPr>
        <w:t>tiếp thu, giải trình các ý kiến của thành viên Ủy ban nhân dan xã)</w:t>
      </w:r>
      <w:r w:rsidR="00317BF8" w:rsidRPr="00317BF8">
        <w:rPr>
          <w:rFonts w:cs="Times New Roman"/>
          <w:i/>
          <w:szCs w:val="28"/>
        </w:rPr>
        <w:t xml:space="preserve"> </w:t>
      </w:r>
      <w:r w:rsidR="00317BF8" w:rsidRPr="00317BF8">
        <w:rPr>
          <w:rFonts w:cs="Times New Roman"/>
          <w:szCs w:val="28"/>
        </w:rPr>
        <w:t>trình</w:t>
      </w:r>
      <w:r w:rsidRPr="00317BF8">
        <w:rPr>
          <w:rFonts w:cs="Times New Roman"/>
          <w:szCs w:val="28"/>
        </w:rPr>
        <w:t xml:space="preserve"> </w:t>
      </w:r>
      <w:r w:rsidR="00317BF8" w:rsidRPr="00317BF8">
        <w:rPr>
          <w:rFonts w:cs="Times New Roman"/>
          <w:szCs w:val="28"/>
        </w:rPr>
        <w:t xml:space="preserve">Hội đồng nhân dân xã </w:t>
      </w:r>
      <w:r w:rsidR="009C1D33" w:rsidRPr="00317BF8">
        <w:rPr>
          <w:rFonts w:cs="Times New Roman"/>
          <w:szCs w:val="28"/>
        </w:rPr>
        <w:t>quyết định</w:t>
      </w:r>
      <w:r w:rsidR="00317BF8" w:rsidRPr="00317BF8">
        <w:rPr>
          <w:rFonts w:cs="Times New Roman"/>
          <w:szCs w:val="28"/>
        </w:rPr>
        <w:t>, thông qua</w:t>
      </w:r>
      <w:r w:rsidR="009C1D33" w:rsidRPr="00317BF8">
        <w:rPr>
          <w:rFonts w:cs="Times New Roman"/>
          <w:szCs w:val="28"/>
        </w:rPr>
        <w:t>.</w:t>
      </w:r>
    </w:p>
    <w:p w14:paraId="72CA1F60"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b/>
          <w:szCs w:val="28"/>
        </w:rPr>
        <w:t>IV. BỐ CỤC VÀ NỘI DUNG CƠ BẢN CỦA DỰ THẢO VĂN BẢN</w:t>
      </w:r>
    </w:p>
    <w:p w14:paraId="4F22A1E2"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b/>
          <w:szCs w:val="28"/>
        </w:rPr>
        <w:t>1. Phạm vi điều chỉnh, đối tượng áp dụng</w:t>
      </w:r>
    </w:p>
    <w:p w14:paraId="7EA931CA" w14:textId="77777777" w:rsidR="0000466D" w:rsidRPr="00317BF8" w:rsidRDefault="0016760E" w:rsidP="00317BF8">
      <w:pPr>
        <w:spacing w:before="120" w:after="120"/>
        <w:ind w:firstLine="567"/>
        <w:jc w:val="both"/>
        <w:rPr>
          <w:rFonts w:cs="Times New Roman"/>
          <w:szCs w:val="28"/>
        </w:rPr>
      </w:pPr>
      <w:r w:rsidRPr="00317BF8">
        <w:rPr>
          <w:rFonts w:cs="Times New Roman"/>
          <w:szCs w:val="28"/>
        </w:rPr>
        <w:lastRenderedPageBreak/>
        <w:t xml:space="preserve">- Phạm vi điều chỉnh: </w:t>
      </w:r>
      <w:r w:rsidR="00317BF8" w:rsidRPr="00317BF8">
        <w:rPr>
          <w:rFonts w:cs="Times New Roman"/>
          <w:szCs w:val="28"/>
        </w:rPr>
        <w:t>Nghị quyết này quy định nội dung chi, mức chi trong công tác xây dựng văn bản quy phạm pháp luật đối với Nghị quyết của Hội đồng nhân dân xã và Quyết định của Ủy ban nhân dân xã</w:t>
      </w:r>
      <w:r w:rsidR="009C1D33" w:rsidRPr="00317BF8">
        <w:rPr>
          <w:rFonts w:cs="Times New Roman"/>
          <w:szCs w:val="28"/>
        </w:rPr>
        <w:t>.</w:t>
      </w:r>
    </w:p>
    <w:p w14:paraId="3BE818A8" w14:textId="77777777" w:rsidR="0016760E" w:rsidRPr="00317BF8" w:rsidRDefault="0016760E" w:rsidP="001B68F3">
      <w:pPr>
        <w:widowControl w:val="0"/>
        <w:spacing w:before="120" w:after="120"/>
        <w:ind w:firstLine="720"/>
        <w:jc w:val="both"/>
        <w:rPr>
          <w:rFonts w:cs="Times New Roman"/>
          <w:szCs w:val="28"/>
        </w:rPr>
      </w:pPr>
      <w:r w:rsidRPr="00317BF8">
        <w:rPr>
          <w:rFonts w:cs="Times New Roman"/>
          <w:szCs w:val="28"/>
        </w:rPr>
        <w:t xml:space="preserve">- </w:t>
      </w:r>
      <w:r w:rsidR="009C1D33" w:rsidRPr="00317BF8">
        <w:rPr>
          <w:rFonts w:cs="Times New Roman"/>
          <w:szCs w:val="28"/>
        </w:rPr>
        <w:t>Đối tượng áp dụng</w:t>
      </w:r>
      <w:r w:rsidRPr="00317BF8">
        <w:rPr>
          <w:rFonts w:cs="Times New Roman"/>
          <w:szCs w:val="28"/>
        </w:rPr>
        <w:t>:</w:t>
      </w:r>
    </w:p>
    <w:p w14:paraId="5206ABB0" w14:textId="2E8ADB8F" w:rsidR="0016760E" w:rsidRPr="00D33197" w:rsidRDefault="0016760E" w:rsidP="001B68F3">
      <w:pPr>
        <w:widowControl w:val="0"/>
        <w:spacing w:before="120" w:after="120"/>
        <w:ind w:firstLine="720"/>
        <w:jc w:val="both"/>
        <w:rPr>
          <w:rFonts w:cs="Times New Roman"/>
          <w:szCs w:val="28"/>
        </w:rPr>
      </w:pPr>
      <w:r w:rsidRPr="00317BF8">
        <w:rPr>
          <w:rFonts w:cs="Times New Roman"/>
          <w:szCs w:val="28"/>
          <w:shd w:val="clear" w:color="auto" w:fill="FFFFFF" w:themeFill="background1"/>
        </w:rPr>
        <w:t>+ Cơ quan, tổ chức, cá nhân được giao nhiệm vụ hoặc tham gia trong công tác xây dựng văn bản quy phạm pháp luật của Hội</w:t>
      </w:r>
      <w:r w:rsidRPr="00317BF8">
        <w:rPr>
          <w:rFonts w:cs="Times New Roman"/>
          <w:szCs w:val="28"/>
          <w:shd w:val="clear" w:color="auto" w:fill="FFFFFF" w:themeFill="background1"/>
          <w:lang w:val="vi-VN"/>
        </w:rPr>
        <w:t xml:space="preserve"> đồng nhân dân và </w:t>
      </w:r>
      <w:r w:rsidRPr="00317BF8">
        <w:rPr>
          <w:rFonts w:cs="Times New Roman"/>
          <w:szCs w:val="28"/>
          <w:shd w:val="clear" w:color="auto" w:fill="FFFFFF" w:themeFill="background1"/>
        </w:rPr>
        <w:t>Ủ</w:t>
      </w:r>
      <w:r w:rsidRPr="00317BF8">
        <w:rPr>
          <w:rFonts w:cs="Times New Roman"/>
          <w:szCs w:val="28"/>
          <w:shd w:val="clear" w:color="auto" w:fill="FFFFFF" w:themeFill="background1"/>
          <w:lang w:val="vi-VN"/>
        </w:rPr>
        <w:t xml:space="preserve">y ban nhân dân xã </w:t>
      </w:r>
      <w:r w:rsidR="00D33197">
        <w:rPr>
          <w:rFonts w:cs="Times New Roman"/>
          <w:szCs w:val="28"/>
          <w:shd w:val="clear" w:color="auto" w:fill="FFFFFF" w:themeFill="background1"/>
        </w:rPr>
        <w:t xml:space="preserve">Tân Kỳ. </w:t>
      </w:r>
    </w:p>
    <w:p w14:paraId="64F563CA" w14:textId="6E85BA77" w:rsidR="0016760E" w:rsidRPr="00317BF8" w:rsidRDefault="0016760E" w:rsidP="001B68F3">
      <w:pPr>
        <w:widowControl w:val="0"/>
        <w:spacing w:before="120" w:after="120"/>
        <w:ind w:firstLine="720"/>
        <w:jc w:val="both"/>
        <w:rPr>
          <w:rFonts w:cs="Times New Roman"/>
          <w:szCs w:val="28"/>
        </w:rPr>
      </w:pPr>
      <w:r w:rsidRPr="00317BF8">
        <w:rPr>
          <w:rFonts w:cs="Times New Roman"/>
          <w:szCs w:val="28"/>
          <w:shd w:val="clear" w:color="auto" w:fill="FFFFFF" w:themeFill="background1"/>
        </w:rPr>
        <w:t xml:space="preserve">+ Các cơ quan, tổ chức, cá nhân </w:t>
      </w:r>
      <w:r w:rsidRPr="00317BF8">
        <w:rPr>
          <w:rFonts w:cs="Times New Roman"/>
          <w:szCs w:val="28"/>
        </w:rPr>
        <w:t xml:space="preserve">có liên quan trong việc lập dự toán, quản lý, sử dụng, thanh toán, quyết toán kinh phí xây dựng văn bản quy phạm pháp luật của Hội đồng nhân dân và Ủy ban nhân dân xã </w:t>
      </w:r>
      <w:r w:rsidR="00D33197">
        <w:rPr>
          <w:rFonts w:cs="Times New Roman"/>
          <w:szCs w:val="28"/>
        </w:rPr>
        <w:t>Tân Kỳ.</w:t>
      </w:r>
    </w:p>
    <w:p w14:paraId="350228F4"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b/>
          <w:szCs w:val="28"/>
        </w:rPr>
        <w:t>2. Bố cục của dự thảo văn bản</w:t>
      </w:r>
    </w:p>
    <w:p w14:paraId="2EE9FA0C" w14:textId="019DA6AA"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 xml:space="preserve">Dự thảo Nghị quyết gồm </w:t>
      </w:r>
      <w:r w:rsidR="00A14422">
        <w:rPr>
          <w:rFonts w:cs="Times New Roman"/>
          <w:szCs w:val="28"/>
        </w:rPr>
        <w:t>06</w:t>
      </w:r>
      <w:r w:rsidRPr="00317BF8">
        <w:rPr>
          <w:rFonts w:cs="Times New Roman"/>
          <w:szCs w:val="28"/>
        </w:rPr>
        <w:t xml:space="preserve"> </w:t>
      </w:r>
      <w:r w:rsidR="00317BF8">
        <w:rPr>
          <w:rFonts w:cs="Times New Roman"/>
          <w:szCs w:val="28"/>
        </w:rPr>
        <w:t>Đ</w:t>
      </w:r>
      <w:r w:rsidRPr="00317BF8">
        <w:rPr>
          <w:rFonts w:cs="Times New Roman"/>
          <w:szCs w:val="28"/>
        </w:rPr>
        <w:t>iều ban hành kèm theo, cụ thể:</w:t>
      </w:r>
    </w:p>
    <w:p w14:paraId="4FA30B4B" w14:textId="673F46AD" w:rsidR="00593AC1" w:rsidRDefault="00593AC1" w:rsidP="001B68F3">
      <w:pPr>
        <w:widowControl w:val="0"/>
        <w:spacing w:before="120" w:after="120"/>
        <w:ind w:firstLine="720"/>
        <w:jc w:val="both"/>
        <w:rPr>
          <w:rFonts w:cs="Times New Roman"/>
          <w:szCs w:val="28"/>
        </w:rPr>
      </w:pPr>
      <w:r w:rsidRPr="00593AC1">
        <w:rPr>
          <w:rFonts w:cs="Times New Roman"/>
          <w:szCs w:val="28"/>
        </w:rPr>
        <w:t>Điều 1. Phạm vi điều chỉnh, đối tượng áp dụng</w:t>
      </w:r>
      <w:r>
        <w:rPr>
          <w:rFonts w:cs="Times New Roman"/>
          <w:szCs w:val="28"/>
        </w:rPr>
        <w:t>.</w:t>
      </w:r>
    </w:p>
    <w:p w14:paraId="18FC62A3" w14:textId="01874BEB" w:rsidR="00593AC1" w:rsidRDefault="00593AC1" w:rsidP="001B68F3">
      <w:pPr>
        <w:widowControl w:val="0"/>
        <w:spacing w:before="120" w:after="120"/>
        <w:ind w:firstLine="720"/>
        <w:jc w:val="both"/>
        <w:rPr>
          <w:rFonts w:cs="Times New Roman"/>
          <w:szCs w:val="28"/>
        </w:rPr>
      </w:pPr>
      <w:r w:rsidRPr="00593AC1">
        <w:rPr>
          <w:rFonts w:cs="Times New Roman"/>
          <w:szCs w:val="28"/>
        </w:rPr>
        <w:t>Điều 2. Nguyên tắc quản lý, sử dụng kinh phí</w:t>
      </w:r>
      <w:r>
        <w:rPr>
          <w:rFonts w:cs="Times New Roman"/>
          <w:szCs w:val="28"/>
        </w:rPr>
        <w:t>.</w:t>
      </w:r>
    </w:p>
    <w:p w14:paraId="7E2402B1" w14:textId="2377152C" w:rsidR="00593AC1" w:rsidRDefault="00593AC1" w:rsidP="001B68F3">
      <w:pPr>
        <w:widowControl w:val="0"/>
        <w:spacing w:before="120" w:after="120"/>
        <w:ind w:firstLine="720"/>
        <w:jc w:val="both"/>
        <w:rPr>
          <w:rFonts w:cs="Times New Roman"/>
          <w:szCs w:val="28"/>
        </w:rPr>
      </w:pPr>
      <w:r w:rsidRPr="00593AC1">
        <w:rPr>
          <w:rFonts w:cs="Times New Roman"/>
          <w:szCs w:val="28"/>
        </w:rPr>
        <w:t>Điều 3. Nội dung chi, mức chi đối với công tác xây dựng văn bản quy phạm pháp luật của Hội đồng nhân dân và Ủy ban nhân dân xã Tân Kỳ</w:t>
      </w:r>
      <w:r>
        <w:rPr>
          <w:rFonts w:cs="Times New Roman"/>
          <w:szCs w:val="28"/>
        </w:rPr>
        <w:t>.</w:t>
      </w:r>
    </w:p>
    <w:p w14:paraId="2A73ED5C" w14:textId="05C196FE" w:rsidR="00593AC1" w:rsidRDefault="00593AC1" w:rsidP="001B68F3">
      <w:pPr>
        <w:widowControl w:val="0"/>
        <w:spacing w:before="120" w:after="120"/>
        <w:ind w:firstLine="720"/>
        <w:jc w:val="both"/>
        <w:rPr>
          <w:rFonts w:cs="Times New Roman"/>
          <w:szCs w:val="28"/>
        </w:rPr>
      </w:pPr>
      <w:r w:rsidRPr="00593AC1">
        <w:rPr>
          <w:rFonts w:cs="Times New Roman"/>
          <w:szCs w:val="28"/>
        </w:rPr>
        <w:t>Điều 4. Nguồn kinh phí thực hiện</w:t>
      </w:r>
      <w:r>
        <w:rPr>
          <w:rFonts w:cs="Times New Roman"/>
          <w:szCs w:val="28"/>
        </w:rPr>
        <w:t>.</w:t>
      </w:r>
    </w:p>
    <w:p w14:paraId="2B10314F" w14:textId="6ECA4C16" w:rsidR="00593AC1" w:rsidRDefault="00593AC1" w:rsidP="001B68F3">
      <w:pPr>
        <w:widowControl w:val="0"/>
        <w:spacing w:before="120" w:after="120"/>
        <w:ind w:firstLine="720"/>
        <w:jc w:val="both"/>
        <w:rPr>
          <w:rFonts w:cs="Times New Roman"/>
          <w:szCs w:val="28"/>
        </w:rPr>
      </w:pPr>
      <w:r w:rsidRPr="00593AC1">
        <w:rPr>
          <w:rFonts w:cs="Times New Roman"/>
          <w:szCs w:val="28"/>
        </w:rPr>
        <w:t>Điều 5. Tổ chức thực hiện</w:t>
      </w:r>
      <w:r>
        <w:rPr>
          <w:rFonts w:cs="Times New Roman"/>
          <w:szCs w:val="28"/>
        </w:rPr>
        <w:t>.</w:t>
      </w:r>
    </w:p>
    <w:p w14:paraId="61D5E293" w14:textId="3968D504" w:rsidR="00593AC1" w:rsidRDefault="00593AC1" w:rsidP="001B68F3">
      <w:pPr>
        <w:widowControl w:val="0"/>
        <w:spacing w:before="120" w:after="120"/>
        <w:ind w:firstLine="720"/>
        <w:jc w:val="both"/>
        <w:rPr>
          <w:rFonts w:cs="Times New Roman"/>
          <w:szCs w:val="28"/>
        </w:rPr>
      </w:pPr>
      <w:r w:rsidRPr="00593AC1">
        <w:rPr>
          <w:rFonts w:cs="Times New Roman"/>
          <w:szCs w:val="28"/>
        </w:rPr>
        <w:t>Điều 6. Điều khoản thi hành</w:t>
      </w:r>
      <w:r>
        <w:rPr>
          <w:rFonts w:cs="Times New Roman"/>
          <w:szCs w:val="28"/>
        </w:rPr>
        <w:t>.</w:t>
      </w:r>
    </w:p>
    <w:p w14:paraId="4412A52C"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b/>
          <w:szCs w:val="28"/>
        </w:rPr>
        <w:t>3. Nội dung cơ bản</w:t>
      </w:r>
    </w:p>
    <w:p w14:paraId="1A57654C"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Dự thảo Nghị quyết quy định nguyên tắc quản lý, sử dụng kinh phí theo hướng mức chi là mức chi tối đa; việc thanh toán thực hiện theo phương thức khoán chi đối với từng nhiệm vụ, hoạt động, sản phẩm hoàn thành; kinh phí được quản lý, sử dụng đúng mục đích, đúng nhiệm vụ, đúng sản phẩm, bảo đảm công khai, minh bạch, tiết kiệm, hiệu quả.</w:t>
      </w:r>
    </w:p>
    <w:p w14:paraId="25D5E60F"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Dự thảo quy định cụ thể tổng mức chi và cơ cấu định mức khoán chi đối với từng loại văn bản</w:t>
      </w:r>
      <w:r w:rsidR="00365318" w:rsidRPr="00317BF8">
        <w:rPr>
          <w:rFonts w:cs="Times New Roman"/>
          <w:szCs w:val="28"/>
        </w:rPr>
        <w:t xml:space="preserve"> căn cứ theo quy định tại khoản 4</w:t>
      </w:r>
      <w:r w:rsidR="009F058E" w:rsidRPr="00317BF8">
        <w:rPr>
          <w:rFonts w:cs="Times New Roman"/>
          <w:szCs w:val="28"/>
        </w:rPr>
        <w:t xml:space="preserve">, khoản </w:t>
      </w:r>
      <w:r w:rsidR="00365318" w:rsidRPr="00317BF8">
        <w:rPr>
          <w:rFonts w:cs="Times New Roman"/>
          <w:szCs w:val="28"/>
        </w:rPr>
        <w:t>5</w:t>
      </w:r>
      <w:r w:rsidR="00365318" w:rsidRPr="00317BF8">
        <w:rPr>
          <w:rFonts w:cs="Times New Roman"/>
          <w:bCs/>
          <w:szCs w:val="28"/>
          <w:shd w:val="clear" w:color="auto" w:fill="FFFFFF" w:themeFill="background1"/>
          <w:lang w:val="vi-VN"/>
        </w:rPr>
        <w:t xml:space="preserve"> Đi</w:t>
      </w:r>
      <w:r w:rsidR="00365318" w:rsidRPr="00317BF8">
        <w:rPr>
          <w:rFonts w:cs="Times New Roman"/>
          <w:bCs/>
          <w:szCs w:val="28"/>
          <w:shd w:val="clear" w:color="auto" w:fill="FFFFFF" w:themeFill="background1"/>
        </w:rPr>
        <w:t>ề</w:t>
      </w:r>
      <w:r w:rsidR="00365318" w:rsidRPr="00317BF8">
        <w:rPr>
          <w:rFonts w:cs="Times New Roman"/>
          <w:bCs/>
          <w:szCs w:val="28"/>
          <w:shd w:val="clear" w:color="auto" w:fill="FFFFFF" w:themeFill="background1"/>
          <w:lang w:val="vi-VN"/>
        </w:rPr>
        <w:t>u 5 Nghị định số 289/2025/NĐ-CP</w:t>
      </w:r>
      <w:r w:rsidRPr="00317BF8">
        <w:rPr>
          <w:rFonts w:cs="Times New Roman"/>
          <w:szCs w:val="28"/>
        </w:rPr>
        <w:t>.</w:t>
      </w:r>
    </w:p>
    <w:p w14:paraId="19E791F0"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Đối với Nghị quyết của Hội đồng nhân dân xã:</w:t>
      </w:r>
    </w:p>
    <w:p w14:paraId="63D65869"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 xml:space="preserve">- Nghị quyết mới hoặc Nghị quyết thay thế Nghị quyết hiện hành: tổng mức chi </w:t>
      </w:r>
      <w:r w:rsidR="0016760E" w:rsidRPr="00317BF8">
        <w:rPr>
          <w:rFonts w:cs="Times New Roman"/>
          <w:szCs w:val="28"/>
        </w:rPr>
        <w:t>10</w:t>
      </w:r>
      <w:r w:rsidRPr="00317BF8">
        <w:rPr>
          <w:rFonts w:cs="Times New Roman"/>
          <w:szCs w:val="28"/>
        </w:rPr>
        <w:t xml:space="preserve"> triệu đồng/văn bản.</w:t>
      </w:r>
    </w:p>
    <w:p w14:paraId="310AA523"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 xml:space="preserve">- Nghị quyết sửa đổi, bổ sung từ 02 Nghị quyết trở lên: tổng mức chi </w:t>
      </w:r>
      <w:r w:rsidR="0016760E" w:rsidRPr="00317BF8">
        <w:rPr>
          <w:rFonts w:cs="Times New Roman"/>
          <w:szCs w:val="28"/>
        </w:rPr>
        <w:t xml:space="preserve">10 </w:t>
      </w:r>
      <w:r w:rsidRPr="00317BF8">
        <w:rPr>
          <w:rFonts w:cs="Times New Roman"/>
          <w:szCs w:val="28"/>
        </w:rPr>
        <w:t>triệu đồng/văn bản.</w:t>
      </w:r>
    </w:p>
    <w:p w14:paraId="006E0643" w14:textId="77777777" w:rsidR="0000466D" w:rsidRPr="00BF1B58" w:rsidRDefault="009C1D33" w:rsidP="001B68F3">
      <w:pPr>
        <w:widowControl w:val="0"/>
        <w:spacing w:before="120" w:after="120"/>
        <w:ind w:firstLine="720"/>
        <w:jc w:val="both"/>
        <w:rPr>
          <w:rFonts w:cs="Times New Roman"/>
          <w:spacing w:val="-6"/>
          <w:szCs w:val="28"/>
        </w:rPr>
      </w:pPr>
      <w:r w:rsidRPr="00BF1B58">
        <w:rPr>
          <w:rFonts w:cs="Times New Roman"/>
          <w:spacing w:val="-6"/>
          <w:szCs w:val="28"/>
        </w:rPr>
        <w:t xml:space="preserve">- Nghị quyết sửa đổi, bổ sung 01 Nghị quyết: tổng mức chi </w:t>
      </w:r>
      <w:r w:rsidR="00D95347" w:rsidRPr="00BF1B58">
        <w:rPr>
          <w:rFonts w:cs="Times New Roman"/>
          <w:spacing w:val="-6"/>
          <w:szCs w:val="28"/>
        </w:rPr>
        <w:t>6</w:t>
      </w:r>
      <w:r w:rsidRPr="00BF1B58">
        <w:rPr>
          <w:rFonts w:cs="Times New Roman"/>
          <w:spacing w:val="-6"/>
          <w:szCs w:val="28"/>
        </w:rPr>
        <w:t xml:space="preserve"> triệu đồng/văn bản.</w:t>
      </w:r>
    </w:p>
    <w:p w14:paraId="17F2E3F3"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 xml:space="preserve">- Nghị quyết bãi bỏ một phần hoặc toàn bộ Nghị quyết: tổng mức chi </w:t>
      </w:r>
      <w:r w:rsidR="00D95347" w:rsidRPr="00317BF8">
        <w:rPr>
          <w:rFonts w:cs="Times New Roman"/>
          <w:szCs w:val="28"/>
        </w:rPr>
        <w:t>3</w:t>
      </w:r>
      <w:r w:rsidRPr="00317BF8">
        <w:rPr>
          <w:rFonts w:cs="Times New Roman"/>
          <w:szCs w:val="28"/>
        </w:rPr>
        <w:t xml:space="preserve"> triệu đồng/văn bản.</w:t>
      </w:r>
    </w:p>
    <w:p w14:paraId="5C1FB02D"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Đối với Quyết định của Ủy ban nhân dân xã:</w:t>
      </w:r>
    </w:p>
    <w:p w14:paraId="46B69DF4"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lastRenderedPageBreak/>
        <w:t xml:space="preserve">- Quyết định mới hoặc Quyết định thay thế Quyết định hiện hành: tổng mức chi </w:t>
      </w:r>
      <w:r w:rsidR="00D95347" w:rsidRPr="00317BF8">
        <w:rPr>
          <w:rFonts w:cs="Times New Roman"/>
          <w:szCs w:val="28"/>
        </w:rPr>
        <w:t>8</w:t>
      </w:r>
      <w:r w:rsidRPr="00317BF8">
        <w:rPr>
          <w:rFonts w:cs="Times New Roman"/>
          <w:szCs w:val="28"/>
        </w:rPr>
        <w:t xml:space="preserve"> triệu đồng/văn bản.</w:t>
      </w:r>
    </w:p>
    <w:p w14:paraId="66D67580"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 xml:space="preserve">- Quyết định sửa đổi, bổ sung từ 02 Quyết định trở lên: tổng mức chi </w:t>
      </w:r>
      <w:r w:rsidR="00D95347" w:rsidRPr="00317BF8">
        <w:rPr>
          <w:rFonts w:cs="Times New Roman"/>
          <w:szCs w:val="28"/>
        </w:rPr>
        <w:t>8</w:t>
      </w:r>
      <w:r w:rsidRPr="00317BF8">
        <w:rPr>
          <w:rFonts w:cs="Times New Roman"/>
          <w:szCs w:val="28"/>
        </w:rPr>
        <w:t xml:space="preserve"> triệu đồng/văn bản.</w:t>
      </w:r>
    </w:p>
    <w:p w14:paraId="4C66A3DD" w14:textId="77777777" w:rsidR="0000466D" w:rsidRPr="00BF1B58" w:rsidRDefault="009C1D33" w:rsidP="001B68F3">
      <w:pPr>
        <w:widowControl w:val="0"/>
        <w:spacing w:before="120" w:after="120"/>
        <w:ind w:firstLine="720"/>
        <w:jc w:val="both"/>
        <w:rPr>
          <w:rFonts w:cs="Times New Roman"/>
          <w:spacing w:val="-6"/>
          <w:szCs w:val="28"/>
        </w:rPr>
      </w:pPr>
      <w:r w:rsidRPr="00BF1B58">
        <w:rPr>
          <w:rFonts w:cs="Times New Roman"/>
          <w:spacing w:val="-6"/>
          <w:szCs w:val="28"/>
        </w:rPr>
        <w:t xml:space="preserve">- Quyết định sửa đổi, bổ sung 01 Quyết định: tổng mức chi </w:t>
      </w:r>
      <w:r w:rsidR="00D95347" w:rsidRPr="00BF1B58">
        <w:rPr>
          <w:rFonts w:cs="Times New Roman"/>
          <w:spacing w:val="-6"/>
          <w:szCs w:val="28"/>
        </w:rPr>
        <w:t>4,8</w:t>
      </w:r>
      <w:r w:rsidRPr="00BF1B58">
        <w:rPr>
          <w:rFonts w:cs="Times New Roman"/>
          <w:spacing w:val="-6"/>
          <w:szCs w:val="28"/>
        </w:rPr>
        <w:t xml:space="preserve"> triệu đồng/văn bản.</w:t>
      </w:r>
    </w:p>
    <w:p w14:paraId="18A93280"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 xml:space="preserve">- Quyết định bãi bỏ một phần hoặc toàn bộ Quyết định: tổng mức chi </w:t>
      </w:r>
      <w:r w:rsidR="00D95347" w:rsidRPr="00317BF8">
        <w:rPr>
          <w:rFonts w:cs="Times New Roman"/>
          <w:szCs w:val="28"/>
        </w:rPr>
        <w:t>2,4</w:t>
      </w:r>
      <w:r w:rsidRPr="00317BF8">
        <w:rPr>
          <w:rFonts w:cs="Times New Roman"/>
          <w:szCs w:val="28"/>
        </w:rPr>
        <w:t xml:space="preserve"> triệu đồng/văn bản.</w:t>
      </w:r>
    </w:p>
    <w:p w14:paraId="2E030A7B"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Dự thảo đồng thời quy định việc lập dự toán, quản lý, sử dụng, thanh toán, quyết toán kinh phí; nguồn kinh phí thực hiện; điều khoản chuyển tiếp; trách nhiệm tổ chức thực hiện và hiệu lực thi hành.</w:t>
      </w:r>
    </w:p>
    <w:p w14:paraId="45B5CA14"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Dự thảo Nghị quyết không quy định thủ tục hành chính; không làm phát sinh thành phần hồ sơ, trình tự, cách thức thực hiện, thời hạn giải quyết, đối tượng thực hiện hoặc yêu cầu, điều kiện giải quyết thủ tục hành chính đối với cơ quan, tổ chức, cá nhân.</w:t>
      </w:r>
    </w:p>
    <w:p w14:paraId="6A164059"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Dự thảo Nghị quyết không đặt ra nội dung phân quyền, phân cấp mới; chỉ cụ thể hóa quy định nội dung chi, mức chi cho từng hoạt động trong xây dựng văn bản quy phạm pháp luật thuộc thẩm quyền của Hội đồng nhân dân</w:t>
      </w:r>
      <w:r w:rsidR="0016760E" w:rsidRPr="00317BF8">
        <w:rPr>
          <w:rFonts w:cs="Times New Roman"/>
          <w:szCs w:val="28"/>
        </w:rPr>
        <w:t xml:space="preserve"> xã</w:t>
      </w:r>
      <w:r w:rsidRPr="00317BF8">
        <w:rPr>
          <w:rFonts w:cs="Times New Roman"/>
          <w:szCs w:val="28"/>
        </w:rPr>
        <w:t xml:space="preserve"> và Ủy ban nhân dân cấp xã.</w:t>
      </w:r>
    </w:p>
    <w:p w14:paraId="72AF836D"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b/>
          <w:szCs w:val="28"/>
        </w:rPr>
        <w:t>V. DỰ KIẾN NGUỒN LỰC, ĐIỀU KIỆN BẢO ĐẢM CHO VIỆC THI HÀNH VĂN BẢN VÀ THỜI GIAN TRÌNH THÔNG QUA</w:t>
      </w:r>
    </w:p>
    <w:p w14:paraId="5251D86B"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 xml:space="preserve">Kinh phí thực hiện Nghị quyết do ngân sách xã bảo đảm và được bố trí trong dự toán chi thường xuyên hằng năm của các cơ quan, đơn vị được giao nhiệm vụ xây dựng văn bản quy phạm pháp luật của Hội đồng nhân dân </w:t>
      </w:r>
      <w:r w:rsidR="0016760E" w:rsidRPr="00317BF8">
        <w:rPr>
          <w:rFonts w:cs="Times New Roman"/>
          <w:szCs w:val="28"/>
        </w:rPr>
        <w:t xml:space="preserve">xã </w:t>
      </w:r>
      <w:r w:rsidRPr="00317BF8">
        <w:rPr>
          <w:rFonts w:cs="Times New Roman"/>
          <w:szCs w:val="28"/>
        </w:rPr>
        <w:t>và Ủy ban nhân dân xã theo phân cấp ngân sách hiện hành.</w:t>
      </w:r>
    </w:p>
    <w:p w14:paraId="28E86966"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 xml:space="preserve">Việc thực hiện Nghị quyết không làm phát sinh tổng mức chi ngoài mức </w:t>
      </w:r>
      <w:r w:rsidR="0016760E" w:rsidRPr="00317BF8">
        <w:rPr>
          <w:rFonts w:cs="Times New Roman"/>
          <w:szCs w:val="28"/>
        </w:rPr>
        <w:t xml:space="preserve">tham chiếu </w:t>
      </w:r>
      <w:r w:rsidRPr="00317BF8">
        <w:rPr>
          <w:rFonts w:cs="Times New Roman"/>
          <w:szCs w:val="28"/>
        </w:rPr>
        <w:t>đã được quy định</w:t>
      </w:r>
      <w:r w:rsidR="009F058E" w:rsidRPr="00317BF8">
        <w:rPr>
          <w:rFonts w:cs="Times New Roman"/>
          <w:szCs w:val="28"/>
        </w:rPr>
        <w:t xml:space="preserve"> tại </w:t>
      </w:r>
      <w:r w:rsidR="009F058E" w:rsidRPr="00317BF8">
        <w:rPr>
          <w:rFonts w:cs="Times New Roman"/>
          <w:bCs/>
          <w:szCs w:val="28"/>
          <w:shd w:val="clear" w:color="auto" w:fill="FFFFFF" w:themeFill="background1"/>
          <w:lang w:val="vi-VN"/>
        </w:rPr>
        <w:t>Nghị định số 289/2025/NĐ-CP</w:t>
      </w:r>
      <w:r w:rsidRPr="00317BF8">
        <w:rPr>
          <w:rFonts w:cs="Times New Roman"/>
          <w:szCs w:val="28"/>
        </w:rPr>
        <w:t>; kinh phí được cân đối trong dự toán ngân sách xã hằng năm. Các cơ quan, đơn vị có liên quan thực hiện việc lập dự toán, quản lý, sử dụng, thanh toán, quyết toán kinh phí theo quy định của pháp luật về ngân sách nhà nước, kế toán và quy định tại Nghị quyết.</w:t>
      </w:r>
    </w:p>
    <w:p w14:paraId="77203070"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Về điều kiện tổ chức thực hiện, Ủy ban nhân dân xã chỉ đạo Văn phòng Hội đồng nhân dân và Ủy ban nhân dân xã, Phòng Kinh tế, Phòng Văn hóa - Xã hội và các cơ quan, đơn vị có liên quan căn cứ chức năng, nhiệm vụ được giao để tổ chức thực hiện; bảo đảm việc sử dụng kinh phí đúng nhiệm vụ, sản phẩm, hồ sơ thanh toán, quyết toán theo quy định.</w:t>
      </w:r>
    </w:p>
    <w:p w14:paraId="28EF3658" w14:textId="77777777" w:rsidR="0000466D" w:rsidRPr="00317BF8" w:rsidRDefault="009C1D33" w:rsidP="001B68F3">
      <w:pPr>
        <w:widowControl w:val="0"/>
        <w:spacing w:before="120" w:after="120"/>
        <w:ind w:firstLine="720"/>
        <w:jc w:val="both"/>
        <w:rPr>
          <w:rFonts w:cs="Times New Roman"/>
          <w:szCs w:val="28"/>
          <w:lang w:val="vi-VN"/>
        </w:rPr>
      </w:pPr>
      <w:r w:rsidRPr="00317BF8">
        <w:rPr>
          <w:rFonts w:cs="Times New Roman"/>
          <w:szCs w:val="28"/>
        </w:rPr>
        <w:t>Ủy ban nhân dân xã trình Hội đồng nhân dân xã xem xét, thông qua dự thảo Nghị quyết tại Kỳ họp</w:t>
      </w:r>
      <w:r w:rsidR="00E06A22" w:rsidRPr="00317BF8">
        <w:rPr>
          <w:rFonts w:cs="Times New Roman"/>
          <w:szCs w:val="28"/>
        </w:rPr>
        <w:t xml:space="preserve"> thường lệ giữa năm 2026 của</w:t>
      </w:r>
      <w:r w:rsidRPr="00317BF8">
        <w:rPr>
          <w:rFonts w:cs="Times New Roman"/>
          <w:szCs w:val="28"/>
        </w:rPr>
        <w:t xml:space="preserve"> Hội đồng nhân dân xã khóa II, nhiệm kỳ </w:t>
      </w:r>
      <w:r w:rsidRPr="00317BF8">
        <w:rPr>
          <w:rFonts w:cs="Times New Roman"/>
          <w:szCs w:val="28"/>
          <w:lang w:val="vi-VN"/>
        </w:rPr>
        <w:t>2026</w:t>
      </w:r>
      <w:r w:rsidR="00E06A22" w:rsidRPr="00317BF8">
        <w:rPr>
          <w:rFonts w:cs="Times New Roman"/>
          <w:szCs w:val="28"/>
        </w:rPr>
        <w:t xml:space="preserve"> </w:t>
      </w:r>
      <w:r w:rsidRPr="00317BF8">
        <w:rPr>
          <w:rFonts w:cs="Times New Roman"/>
          <w:szCs w:val="28"/>
          <w:lang w:val="vi-VN"/>
        </w:rPr>
        <w:t>-</w:t>
      </w:r>
      <w:r w:rsidR="00E06A22" w:rsidRPr="00317BF8">
        <w:rPr>
          <w:rFonts w:cs="Times New Roman"/>
          <w:szCs w:val="28"/>
        </w:rPr>
        <w:t xml:space="preserve"> </w:t>
      </w:r>
      <w:r w:rsidRPr="00317BF8">
        <w:rPr>
          <w:rFonts w:cs="Times New Roman"/>
          <w:szCs w:val="28"/>
          <w:lang w:val="vi-VN"/>
        </w:rPr>
        <w:t>2031.</w:t>
      </w:r>
    </w:p>
    <w:p w14:paraId="7C0498F8"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 xml:space="preserve">Dự kiến Nghị quyết có hiệu lực kể từ ngày </w:t>
      </w:r>
      <w:r w:rsidR="000B00FC" w:rsidRPr="00317BF8">
        <w:rPr>
          <w:rFonts w:cs="Times New Roman"/>
          <w:szCs w:val="28"/>
        </w:rPr>
        <w:t xml:space="preserve">      </w:t>
      </w:r>
      <w:r w:rsidRPr="00317BF8">
        <w:rPr>
          <w:rFonts w:cs="Times New Roman"/>
          <w:szCs w:val="28"/>
        </w:rPr>
        <w:t xml:space="preserve"> tháng </w:t>
      </w:r>
      <w:r w:rsidR="000B00FC" w:rsidRPr="00317BF8">
        <w:rPr>
          <w:rFonts w:cs="Times New Roman"/>
          <w:szCs w:val="28"/>
        </w:rPr>
        <w:t xml:space="preserve">     </w:t>
      </w:r>
      <w:r w:rsidRPr="00317BF8">
        <w:rPr>
          <w:rFonts w:cs="Times New Roman"/>
          <w:szCs w:val="28"/>
        </w:rPr>
        <w:t xml:space="preserve"> năm 2026.</w:t>
      </w:r>
    </w:p>
    <w:p w14:paraId="576D5B7A" w14:textId="4B6D1A68"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 xml:space="preserve">Trên đây là Tờ trình </w:t>
      </w:r>
      <w:r w:rsidR="0016760E" w:rsidRPr="00317BF8">
        <w:rPr>
          <w:rFonts w:cs="Times New Roman"/>
          <w:szCs w:val="28"/>
        </w:rPr>
        <w:t xml:space="preserve">dự thảo </w:t>
      </w:r>
      <w:r w:rsidR="0016760E" w:rsidRPr="00317BF8">
        <w:rPr>
          <w:rFonts w:cs="Times New Roman"/>
          <w:szCs w:val="28"/>
          <w:shd w:val="clear" w:color="auto" w:fill="FFFFFF"/>
        </w:rPr>
        <w:t xml:space="preserve">Nghị quyết quy định một số nội dung chi, mức chi đối với công tác xây dựng văn bản quy phạm pháp luật của Hội đồng nhân dân </w:t>
      </w:r>
      <w:r w:rsidR="0016760E" w:rsidRPr="00317BF8">
        <w:rPr>
          <w:rFonts w:cs="Times New Roman"/>
          <w:szCs w:val="28"/>
          <w:shd w:val="clear" w:color="auto" w:fill="FFFFFF"/>
        </w:rPr>
        <w:lastRenderedPageBreak/>
        <w:t xml:space="preserve">và Ủy ban nhân dân xã </w:t>
      </w:r>
      <w:r w:rsidR="00593AC1">
        <w:rPr>
          <w:rFonts w:cs="Times New Roman"/>
          <w:szCs w:val="28"/>
          <w:shd w:val="clear" w:color="auto" w:fill="FFFFFF"/>
        </w:rPr>
        <w:t>Tân Kỳ</w:t>
      </w:r>
      <w:r w:rsidRPr="00317BF8">
        <w:rPr>
          <w:rFonts w:cs="Times New Roman"/>
          <w:szCs w:val="28"/>
        </w:rPr>
        <w:t xml:space="preserve">; Ủy ban nhân dân xã </w:t>
      </w:r>
      <w:r w:rsidR="00593AC1">
        <w:rPr>
          <w:rFonts w:cs="Times New Roman"/>
          <w:szCs w:val="28"/>
        </w:rPr>
        <w:t xml:space="preserve">Tân Kỳ </w:t>
      </w:r>
      <w:r w:rsidRPr="00317BF8">
        <w:rPr>
          <w:rFonts w:cs="Times New Roman"/>
          <w:szCs w:val="28"/>
        </w:rPr>
        <w:t xml:space="preserve">kính trình Hội đồng nhân dân xã </w:t>
      </w:r>
      <w:r w:rsidR="00593AC1">
        <w:rPr>
          <w:rFonts w:cs="Times New Roman"/>
          <w:szCs w:val="28"/>
        </w:rPr>
        <w:t xml:space="preserve">Tân Kỳ </w:t>
      </w:r>
      <w:r w:rsidRPr="00317BF8">
        <w:rPr>
          <w:rFonts w:cs="Times New Roman"/>
          <w:szCs w:val="28"/>
        </w:rPr>
        <w:t>xem xét, quyết định.</w:t>
      </w:r>
    </w:p>
    <w:p w14:paraId="195B3B0D"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Xin gửi kèm theo:</w:t>
      </w:r>
    </w:p>
    <w:p w14:paraId="5BF5327E"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1. Dự thảo Nghị quyết của Hội đồng nhân dân xã.</w:t>
      </w:r>
    </w:p>
    <w:p w14:paraId="689F04A1"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2. Báo cáo thẩm định dự thảo Nghị quyết.</w:t>
      </w:r>
    </w:p>
    <w:p w14:paraId="3781942B"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3. Báo cáo giải trình, tiếp thu ý kiến thẩm định, ý kiến góp ý đối với dự thảo Nghị quyết.</w:t>
      </w:r>
    </w:p>
    <w:p w14:paraId="011DFCE2" w14:textId="77777777" w:rsidR="0000466D" w:rsidRPr="00317BF8" w:rsidRDefault="009C1D33" w:rsidP="001B68F3">
      <w:pPr>
        <w:widowControl w:val="0"/>
        <w:spacing w:before="120" w:after="120"/>
        <w:ind w:firstLine="720"/>
        <w:jc w:val="both"/>
        <w:rPr>
          <w:rFonts w:cs="Times New Roman"/>
          <w:szCs w:val="28"/>
        </w:rPr>
      </w:pPr>
      <w:r w:rsidRPr="00317BF8">
        <w:rPr>
          <w:rFonts w:cs="Times New Roman"/>
          <w:szCs w:val="28"/>
        </w:rPr>
        <w:t>4. Bản tổng hợp, giải trình, tiếp thu ý kiến góp ý.</w:t>
      </w:r>
    </w:p>
    <w:p w14:paraId="767B139C" w14:textId="77777777" w:rsidR="0016760E" w:rsidRPr="00317BF8" w:rsidRDefault="009C1D33" w:rsidP="001B68F3">
      <w:pPr>
        <w:widowControl w:val="0"/>
        <w:spacing w:before="120" w:after="120"/>
        <w:ind w:firstLine="720"/>
        <w:jc w:val="both"/>
      </w:pPr>
      <w:r w:rsidRPr="00317BF8">
        <w:rPr>
          <w:rFonts w:cs="Times New Roman"/>
          <w:szCs w:val="28"/>
        </w:rPr>
        <w:t>5. Các tài liệu có liên quan./.</w:t>
      </w:r>
    </w:p>
    <w:tbl>
      <w:tblPr>
        <w:tblW w:w="0" w:type="auto"/>
        <w:jc w:val="center"/>
        <w:tblLook w:val="04A0" w:firstRow="1" w:lastRow="0" w:firstColumn="1" w:lastColumn="0" w:noHBand="0" w:noVBand="1"/>
      </w:tblPr>
      <w:tblGrid>
        <w:gridCol w:w="4536"/>
        <w:gridCol w:w="4679"/>
      </w:tblGrid>
      <w:tr w:rsidR="0000466D" w:rsidRPr="00317BF8" w14:paraId="229CD642" w14:textId="77777777" w:rsidTr="000B00FC">
        <w:trPr>
          <w:jc w:val="center"/>
        </w:trPr>
        <w:tc>
          <w:tcPr>
            <w:tcW w:w="4536" w:type="dxa"/>
            <w:tcBorders>
              <w:top w:val="nil"/>
              <w:left w:val="nil"/>
              <w:bottom w:val="nil"/>
              <w:right w:val="nil"/>
            </w:tcBorders>
          </w:tcPr>
          <w:p w14:paraId="6AAC39A3" w14:textId="77777777" w:rsidR="0000466D" w:rsidRPr="00317BF8" w:rsidRDefault="009C1D33" w:rsidP="001B68F3">
            <w:pPr>
              <w:widowControl w:val="0"/>
              <w:rPr>
                <w:b/>
                <w:bCs/>
              </w:rPr>
            </w:pPr>
            <w:r w:rsidRPr="00317BF8">
              <w:rPr>
                <w:b/>
                <w:bCs/>
                <w:i/>
                <w:sz w:val="24"/>
              </w:rPr>
              <w:t>Nơi nhận:</w:t>
            </w:r>
          </w:p>
          <w:p w14:paraId="6C2C123B" w14:textId="77777777" w:rsidR="0000466D" w:rsidRPr="00317BF8" w:rsidRDefault="009C1D33" w:rsidP="001B68F3">
            <w:pPr>
              <w:widowControl w:val="0"/>
              <w:rPr>
                <w:sz w:val="22"/>
              </w:rPr>
            </w:pPr>
            <w:r w:rsidRPr="00317BF8">
              <w:rPr>
                <w:sz w:val="22"/>
              </w:rPr>
              <w:t>- Như trên;</w:t>
            </w:r>
          </w:p>
          <w:p w14:paraId="71C4507A" w14:textId="77777777" w:rsidR="0000466D" w:rsidRPr="00317BF8" w:rsidRDefault="009C1D33" w:rsidP="001B68F3">
            <w:pPr>
              <w:widowControl w:val="0"/>
              <w:rPr>
                <w:sz w:val="22"/>
              </w:rPr>
            </w:pPr>
            <w:r w:rsidRPr="00317BF8">
              <w:rPr>
                <w:sz w:val="22"/>
              </w:rPr>
              <w:t>- Thường trực Đảng ủy xã;</w:t>
            </w:r>
          </w:p>
          <w:p w14:paraId="135039A8" w14:textId="77777777" w:rsidR="0000466D" w:rsidRPr="00317BF8" w:rsidRDefault="009C1D33" w:rsidP="001B68F3">
            <w:pPr>
              <w:widowControl w:val="0"/>
              <w:rPr>
                <w:sz w:val="22"/>
              </w:rPr>
            </w:pPr>
            <w:r w:rsidRPr="00317BF8">
              <w:rPr>
                <w:sz w:val="22"/>
              </w:rPr>
              <w:t>- Thường trực HĐND xã;</w:t>
            </w:r>
          </w:p>
          <w:p w14:paraId="07C093B6" w14:textId="77777777" w:rsidR="0000466D" w:rsidRPr="00317BF8" w:rsidRDefault="009C1D33" w:rsidP="001B68F3">
            <w:pPr>
              <w:widowControl w:val="0"/>
              <w:rPr>
                <w:sz w:val="22"/>
              </w:rPr>
            </w:pPr>
            <w:r w:rsidRPr="00317BF8">
              <w:rPr>
                <w:sz w:val="22"/>
              </w:rPr>
              <w:t>- Chủ tịch, các Phó Chủ tịch UBND xã;</w:t>
            </w:r>
          </w:p>
          <w:p w14:paraId="01EF7102" w14:textId="77777777" w:rsidR="0000466D" w:rsidRPr="00317BF8" w:rsidRDefault="009C1D33" w:rsidP="001B68F3">
            <w:pPr>
              <w:widowControl w:val="0"/>
              <w:rPr>
                <w:sz w:val="22"/>
              </w:rPr>
            </w:pPr>
            <w:r w:rsidRPr="00317BF8">
              <w:rPr>
                <w:sz w:val="22"/>
              </w:rPr>
              <w:t>- Các ban HĐND xã;</w:t>
            </w:r>
          </w:p>
          <w:p w14:paraId="59CEFC91" w14:textId="77777777" w:rsidR="0000466D" w:rsidRPr="00317BF8" w:rsidRDefault="009C1D33" w:rsidP="001B68F3">
            <w:pPr>
              <w:widowControl w:val="0"/>
              <w:rPr>
                <w:sz w:val="22"/>
              </w:rPr>
            </w:pPr>
            <w:r w:rsidRPr="00317BF8">
              <w:rPr>
                <w:sz w:val="22"/>
              </w:rPr>
              <w:t>- Các phòng, cơ quan, đơn vị thuộc xã;</w:t>
            </w:r>
          </w:p>
          <w:p w14:paraId="74BC3246" w14:textId="77777777" w:rsidR="0000466D" w:rsidRPr="00317BF8" w:rsidRDefault="009C1D33" w:rsidP="001B68F3">
            <w:pPr>
              <w:widowControl w:val="0"/>
            </w:pPr>
            <w:r w:rsidRPr="00317BF8">
              <w:rPr>
                <w:sz w:val="22"/>
              </w:rPr>
              <w:t>- Lưu: VT</w:t>
            </w:r>
            <w:r w:rsidR="0016760E" w:rsidRPr="00317BF8">
              <w:rPr>
                <w:sz w:val="22"/>
              </w:rPr>
              <w:t>, VP</w:t>
            </w:r>
            <w:r w:rsidRPr="00317BF8">
              <w:rPr>
                <w:sz w:val="22"/>
              </w:rPr>
              <w:t>.</w:t>
            </w:r>
          </w:p>
        </w:tc>
        <w:tc>
          <w:tcPr>
            <w:tcW w:w="4679" w:type="dxa"/>
            <w:tcBorders>
              <w:top w:val="nil"/>
              <w:left w:val="nil"/>
              <w:bottom w:val="nil"/>
              <w:right w:val="nil"/>
            </w:tcBorders>
          </w:tcPr>
          <w:p w14:paraId="72E191FA" w14:textId="77777777" w:rsidR="0000466D" w:rsidRPr="00317BF8" w:rsidRDefault="009C1D33" w:rsidP="001B68F3">
            <w:pPr>
              <w:widowControl w:val="0"/>
              <w:jc w:val="center"/>
            </w:pPr>
            <w:r w:rsidRPr="00317BF8">
              <w:rPr>
                <w:b/>
              </w:rPr>
              <w:t>TM. ỦY BAN NHÂN DÂN</w:t>
            </w:r>
          </w:p>
          <w:p w14:paraId="52AA090C" w14:textId="77777777" w:rsidR="0000466D" w:rsidRPr="00317BF8" w:rsidRDefault="009C1D33" w:rsidP="001B68F3">
            <w:pPr>
              <w:widowControl w:val="0"/>
              <w:jc w:val="center"/>
              <w:rPr>
                <w:b/>
              </w:rPr>
            </w:pPr>
            <w:r w:rsidRPr="00317BF8">
              <w:rPr>
                <w:b/>
              </w:rPr>
              <w:t>CHỦ TỊCH</w:t>
            </w:r>
          </w:p>
          <w:p w14:paraId="6029FA7B" w14:textId="77777777" w:rsidR="0000466D" w:rsidRPr="00317BF8" w:rsidRDefault="0000466D" w:rsidP="001B68F3">
            <w:pPr>
              <w:widowControl w:val="0"/>
              <w:jc w:val="center"/>
              <w:rPr>
                <w:b/>
              </w:rPr>
            </w:pPr>
          </w:p>
          <w:p w14:paraId="457B3AD1" w14:textId="77777777" w:rsidR="0000466D" w:rsidRPr="00317BF8" w:rsidRDefault="0000466D" w:rsidP="001B68F3">
            <w:pPr>
              <w:widowControl w:val="0"/>
              <w:jc w:val="center"/>
              <w:rPr>
                <w:b/>
              </w:rPr>
            </w:pPr>
          </w:p>
          <w:p w14:paraId="238C409D" w14:textId="77777777" w:rsidR="00EB366A" w:rsidRPr="00317BF8" w:rsidRDefault="00EB366A" w:rsidP="001B68F3">
            <w:pPr>
              <w:widowControl w:val="0"/>
              <w:jc w:val="center"/>
              <w:rPr>
                <w:b/>
              </w:rPr>
            </w:pPr>
          </w:p>
          <w:p w14:paraId="569794F6" w14:textId="77777777" w:rsidR="00EB366A" w:rsidRPr="00317BF8" w:rsidRDefault="00EB366A" w:rsidP="001B68F3">
            <w:pPr>
              <w:widowControl w:val="0"/>
              <w:jc w:val="center"/>
              <w:rPr>
                <w:b/>
              </w:rPr>
            </w:pPr>
          </w:p>
          <w:p w14:paraId="2E0B7823" w14:textId="77777777" w:rsidR="0000466D" w:rsidRPr="00317BF8" w:rsidRDefault="0000466D" w:rsidP="001B68F3">
            <w:pPr>
              <w:widowControl w:val="0"/>
              <w:jc w:val="center"/>
            </w:pPr>
          </w:p>
          <w:p w14:paraId="090C8FBD" w14:textId="77777777" w:rsidR="0000466D" w:rsidRPr="00317BF8" w:rsidRDefault="0000466D" w:rsidP="001B68F3">
            <w:pPr>
              <w:widowControl w:val="0"/>
              <w:jc w:val="center"/>
            </w:pPr>
          </w:p>
          <w:p w14:paraId="41F301E7" w14:textId="41ADFBBB" w:rsidR="0000466D" w:rsidRPr="00593AC1" w:rsidRDefault="00593AC1" w:rsidP="001B68F3">
            <w:pPr>
              <w:widowControl w:val="0"/>
              <w:jc w:val="center"/>
              <w:rPr>
                <w:b/>
                <w:bCs/>
              </w:rPr>
            </w:pPr>
            <w:r w:rsidRPr="00593AC1">
              <w:rPr>
                <w:b/>
                <w:bCs/>
              </w:rPr>
              <w:t xml:space="preserve">Phan Đức Luận </w:t>
            </w:r>
          </w:p>
        </w:tc>
      </w:tr>
    </w:tbl>
    <w:p w14:paraId="75D4658F" w14:textId="77777777" w:rsidR="0000466D" w:rsidRPr="00317BF8" w:rsidRDefault="0000466D" w:rsidP="001B68F3">
      <w:pPr>
        <w:widowControl w:val="0"/>
      </w:pPr>
    </w:p>
    <w:p w14:paraId="70491901" w14:textId="77777777" w:rsidR="00177E81" w:rsidRPr="00317BF8" w:rsidRDefault="00177E81" w:rsidP="001B68F3">
      <w:pPr>
        <w:widowControl w:val="0"/>
      </w:pPr>
    </w:p>
    <w:sectPr w:rsidR="00177E81" w:rsidRPr="00317BF8" w:rsidSect="00177E81">
      <w:headerReference w:type="default" r:id="rId9"/>
      <w:pgSz w:w="11906" w:h="16838" w:code="9"/>
      <w:pgMar w:top="1134" w:right="851" w:bottom="1134" w:left="1701" w:header="510"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9D89F" w14:textId="77777777" w:rsidR="00C429CC" w:rsidRDefault="00C429CC">
      <w:r>
        <w:separator/>
      </w:r>
    </w:p>
  </w:endnote>
  <w:endnote w:type="continuationSeparator" w:id="0">
    <w:p w14:paraId="2B44A682" w14:textId="77777777" w:rsidR="00C429CC" w:rsidRDefault="00C42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12E00" w14:textId="77777777" w:rsidR="00C429CC" w:rsidRDefault="00C429CC">
      <w:r>
        <w:separator/>
      </w:r>
    </w:p>
  </w:footnote>
  <w:footnote w:type="continuationSeparator" w:id="0">
    <w:p w14:paraId="521B17AD" w14:textId="77777777" w:rsidR="00C429CC" w:rsidRDefault="00C42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475A0" w14:textId="77777777" w:rsidR="0000466D" w:rsidRPr="00177E81" w:rsidRDefault="009C1D33">
    <w:pPr>
      <w:pStyle w:val="Header"/>
      <w:jc w:val="center"/>
      <w:rPr>
        <w:sz w:val="26"/>
        <w:szCs w:val="26"/>
      </w:rPr>
    </w:pPr>
    <w:r w:rsidRPr="00177E81">
      <w:rPr>
        <w:sz w:val="26"/>
        <w:szCs w:val="26"/>
      </w:rPr>
      <w:fldChar w:fldCharType="begin"/>
    </w:r>
    <w:r w:rsidRPr="00177E81">
      <w:rPr>
        <w:sz w:val="26"/>
        <w:szCs w:val="26"/>
      </w:rPr>
      <w:instrText>PAGE</w:instrText>
    </w:r>
    <w:r w:rsidRPr="00177E81">
      <w:rPr>
        <w:sz w:val="26"/>
        <w:szCs w:val="26"/>
      </w:rPr>
      <w:fldChar w:fldCharType="separate"/>
    </w:r>
    <w:r w:rsidR="0021349E">
      <w:rPr>
        <w:noProof/>
        <w:sz w:val="26"/>
        <w:szCs w:val="26"/>
      </w:rPr>
      <w:t>6</w:t>
    </w:r>
    <w:r w:rsidRPr="00177E81">
      <w:rPr>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66D"/>
    <w:rsid w:val="00034616"/>
    <w:rsid w:val="0006063C"/>
    <w:rsid w:val="000B00FC"/>
    <w:rsid w:val="000B036F"/>
    <w:rsid w:val="001255C8"/>
    <w:rsid w:val="00137A8D"/>
    <w:rsid w:val="00143DCE"/>
    <w:rsid w:val="0015074B"/>
    <w:rsid w:val="0016760E"/>
    <w:rsid w:val="00174110"/>
    <w:rsid w:val="00177E81"/>
    <w:rsid w:val="001B68F3"/>
    <w:rsid w:val="0021349E"/>
    <w:rsid w:val="0026619B"/>
    <w:rsid w:val="0029639D"/>
    <w:rsid w:val="002E0B10"/>
    <w:rsid w:val="00317BF8"/>
    <w:rsid w:val="00326F90"/>
    <w:rsid w:val="003308C7"/>
    <w:rsid w:val="00365318"/>
    <w:rsid w:val="003D1A20"/>
    <w:rsid w:val="003D37AF"/>
    <w:rsid w:val="003E0797"/>
    <w:rsid w:val="00472EFB"/>
    <w:rsid w:val="00565E2D"/>
    <w:rsid w:val="00570DBB"/>
    <w:rsid w:val="00593AC1"/>
    <w:rsid w:val="005C336A"/>
    <w:rsid w:val="005D2194"/>
    <w:rsid w:val="00644F84"/>
    <w:rsid w:val="00650C66"/>
    <w:rsid w:val="006C269E"/>
    <w:rsid w:val="00742C31"/>
    <w:rsid w:val="00806242"/>
    <w:rsid w:val="008921CE"/>
    <w:rsid w:val="008A5B0F"/>
    <w:rsid w:val="00930AE6"/>
    <w:rsid w:val="00936804"/>
    <w:rsid w:val="0096238E"/>
    <w:rsid w:val="009C1D33"/>
    <w:rsid w:val="009F058E"/>
    <w:rsid w:val="009F727E"/>
    <w:rsid w:val="00A04DFB"/>
    <w:rsid w:val="00A14422"/>
    <w:rsid w:val="00A64046"/>
    <w:rsid w:val="00A76772"/>
    <w:rsid w:val="00AA1D8D"/>
    <w:rsid w:val="00AC3C70"/>
    <w:rsid w:val="00AE7311"/>
    <w:rsid w:val="00B00B80"/>
    <w:rsid w:val="00B301F0"/>
    <w:rsid w:val="00B47730"/>
    <w:rsid w:val="00B9734E"/>
    <w:rsid w:val="00BF1B58"/>
    <w:rsid w:val="00C240AB"/>
    <w:rsid w:val="00C40E4E"/>
    <w:rsid w:val="00C429CC"/>
    <w:rsid w:val="00CB0664"/>
    <w:rsid w:val="00CC5F97"/>
    <w:rsid w:val="00D147DC"/>
    <w:rsid w:val="00D33197"/>
    <w:rsid w:val="00D663FA"/>
    <w:rsid w:val="00D7380D"/>
    <w:rsid w:val="00D95347"/>
    <w:rsid w:val="00E06A22"/>
    <w:rsid w:val="00E16011"/>
    <w:rsid w:val="00E16FC9"/>
    <w:rsid w:val="00E2109D"/>
    <w:rsid w:val="00EB366A"/>
    <w:rsid w:val="00F44210"/>
    <w:rsid w:val="00F7151C"/>
    <w:rsid w:val="00FA07A5"/>
    <w:rsid w:val="00FC693F"/>
    <w:rsid w:val="1AA040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101C728D"/>
  <w14:defaultImageDpi w14:val="300"/>
  <w15:docId w15:val="{9C5B9AF1-9631-4141-A208-926A133A3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qFormat="1"/>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8"/>
      <w:szCs w:val="22"/>
    </w:rPr>
  </w:style>
  <w:style w:type="paragraph" w:styleId="Heading1">
    <w:name w:val="heading 1"/>
    <w:basedOn w:val="Normal"/>
    <w:next w:val="Normal"/>
    <w:link w:val="Heading1Char"/>
    <w:uiPriority w:val="9"/>
    <w:qFormat/>
    <w:pPr>
      <w:keepNext/>
      <w:keepLines/>
      <w:spacing w:before="120" w:after="6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pPr>
      <w:keepNext/>
      <w:keepLines/>
      <w:spacing w:before="120" w:after="6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pPr>
      <w:keepNext/>
      <w:keepLines/>
      <w:spacing w:before="120" w:after="6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pPr>
      <w:spacing w:after="120"/>
    </w:pPr>
  </w:style>
  <w:style w:type="paragraph" w:styleId="BodyText2">
    <w:name w:val="Body Text 2"/>
    <w:basedOn w:val="Normal"/>
    <w:link w:val="BodyText2Char"/>
    <w:uiPriority w:val="99"/>
    <w:unhideWhenUsed/>
    <w:pPr>
      <w:spacing w:after="120" w:line="480" w:lineRule="auto"/>
    </w:pPr>
  </w:style>
  <w:style w:type="paragraph" w:styleId="BodyText3">
    <w:name w:val="Body Text 3"/>
    <w:basedOn w:val="Normal"/>
    <w:link w:val="BodyText3Char"/>
    <w:uiPriority w:val="99"/>
    <w:unhideWhenUsed/>
    <w:pPr>
      <w:spacing w:after="120"/>
    </w:pPr>
    <w:rPr>
      <w:sz w:val="16"/>
      <w:szCs w:val="16"/>
    </w:rPr>
  </w:style>
  <w:style w:type="paragraph" w:styleId="Caption">
    <w:name w:val="caption"/>
    <w:basedOn w:val="Normal"/>
    <w:next w:val="Normal"/>
    <w:uiPriority w:val="35"/>
    <w:semiHidden/>
    <w:unhideWhenUsed/>
    <w:qFormat/>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ListNumber">
    <w:name w:val="List Number"/>
    <w:basedOn w:val="Normal"/>
    <w:uiPriority w:val="99"/>
    <w:unhideWhenUsed/>
    <w:pPr>
      <w:numPr>
        <w:numId w:val="4"/>
      </w:numPr>
      <w:contextualSpacing/>
    </w:pPr>
  </w:style>
  <w:style w:type="paragraph" w:styleId="ListNumber2">
    <w:name w:val="List Number 2"/>
    <w:basedOn w:val="Normal"/>
    <w:uiPriority w:val="99"/>
    <w:unhideWhenUsed/>
    <w:pPr>
      <w:numPr>
        <w:numId w:val="5"/>
      </w:numPr>
      <w:contextualSpacing/>
    </w:pPr>
  </w:style>
  <w:style w:type="paragraph" w:styleId="ListNumber3">
    <w:name w:val="List Number 3"/>
    <w:basedOn w:val="Normal"/>
    <w:uiPriority w:val="99"/>
    <w:unhideWhenUsed/>
    <w:pPr>
      <w:numPr>
        <w:numId w:val="6"/>
      </w:numPr>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style>
  <w:style w:type="character" w:customStyle="1" w:styleId="BodyText2Char">
    <w:name w:val="Body Text 2 Char"/>
    <w:basedOn w:val="DefaultParagraphFont"/>
    <w:link w:val="BodyText2"/>
    <w:uiPriority w:val="99"/>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paragraph" w:styleId="NormalWeb">
    <w:name w:val="Normal (Web)"/>
    <w:basedOn w:val="Normal"/>
    <w:uiPriority w:val="99"/>
    <w:unhideWhenUsed/>
    <w:rsid w:val="0016760E"/>
    <w:pPr>
      <w:spacing w:before="100" w:beforeAutospacing="1" w:after="100" w:afterAutospacing="1"/>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B13393-E126-4F56-B6E9-D6B668E20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1907</Words>
  <Characters>10870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Dự thảo Tờ trình và Nghị quyết HĐND xã Lạc Phượng</vt:lpstr>
    </vt:vector>
  </TitlesOfParts>
  <Company/>
  <LinksUpToDate>false</LinksUpToDate>
  <CharactersWithSpaces>12752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Tờ trình và Nghị quyết HĐND xã Lạc Phượng</dc:title>
  <dc:creator>ChatGPT</dc:creator>
  <dc:description>generated by python-docx</dc:description>
  <cp:lastModifiedBy>PC</cp:lastModifiedBy>
  <cp:revision>5</cp:revision>
  <dcterms:created xsi:type="dcterms:W3CDTF">2026-09-24T05:34:00Z</dcterms:created>
  <dcterms:modified xsi:type="dcterms:W3CDTF">2026-10-02T09:04:00Z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eyJoZGlkIjoiMWY3MTg4YzFjMmE0YzIwMDk0MDhlNWYxNTM4OGYxN2QifQ==</vt:lpwstr>
  </property>
  <property fmtid="{D5CDD505-2E9C-101B-9397-08002B2CF9AE}" pid="3" name="KSOProductBuildVer">
    <vt:lpwstr>1033-12.1.0.26372</vt:lpwstr>
  </property>
  <property fmtid="{D5CDD505-2E9C-101B-9397-08002B2CF9AE}" pid="4" name="ICV">
    <vt:lpwstr>51FCB2BC3DBA4E759AA196D9129CF076_12</vt:lpwstr>
  </property>
</Properties>
</file>